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2EB05" w14:textId="36638714" w:rsidR="00C83CB2" w:rsidRPr="00C83CB2" w:rsidRDefault="00C83CB2" w:rsidP="00C83CB2">
      <w:pPr>
        <w:spacing w:after="0" w:line="720" w:lineRule="auto"/>
        <w:jc w:val="center"/>
        <w:rPr>
          <w:rFonts w:ascii="Arial" w:hAnsi="Arial" w:cs="Arial"/>
          <w:b/>
          <w:bCs/>
          <w:sz w:val="24"/>
          <w:szCs w:val="24"/>
          <w:lang w:val="id-ID"/>
        </w:rPr>
      </w:pPr>
      <w:r w:rsidRPr="00672D34">
        <w:rPr>
          <w:rFonts w:ascii="Arial" w:hAnsi="Arial" w:cs="Arial"/>
          <w:b/>
          <w:sz w:val="24"/>
          <w:szCs w:val="24"/>
        </w:rPr>
        <w:t>ABSTRAK</w:t>
      </w:r>
    </w:p>
    <w:p w14:paraId="21BEE45A" w14:textId="77777777" w:rsidR="00C83CB2" w:rsidRDefault="00C83CB2">
      <w:pPr>
        <w:spacing w:line="240" w:lineRule="auto"/>
        <w:jc w:val="both"/>
        <w:rPr>
          <w:rFonts w:ascii="Arial" w:hAnsi="Arial" w:cs="Arial"/>
        </w:rPr>
      </w:pPr>
      <w:r>
        <w:rPr>
          <w:rFonts w:ascii="Arial" w:hAnsi="Arial" w:cs="Arial"/>
          <w:b/>
        </w:rPr>
        <w:t>SULIYATI LA BUDIA</w:t>
      </w:r>
      <w:r>
        <w:rPr>
          <w:rFonts w:ascii="Arial" w:hAnsi="Arial" w:cs="Arial"/>
        </w:rPr>
        <w:t>. Serangan Hama Daun Semai Meranti Merah (</w:t>
      </w:r>
      <w:r>
        <w:rPr>
          <w:rFonts w:ascii="Arial" w:hAnsi="Arial" w:cs="Arial"/>
          <w:i/>
          <w:iCs/>
        </w:rPr>
        <w:t>Shorea b</w:t>
      </w:r>
      <w:r w:rsidRPr="00672D34">
        <w:rPr>
          <w:rFonts w:ascii="Arial" w:hAnsi="Arial" w:cs="Arial"/>
          <w:i/>
          <w:iCs/>
        </w:rPr>
        <w:t>alangeran</w:t>
      </w:r>
      <w:r>
        <w:rPr>
          <w:rFonts w:ascii="Arial" w:hAnsi="Arial" w:cs="Arial"/>
        </w:rPr>
        <w:t>) di Persemaian Politeknik Pertanian Negeri Samarinda (di bawah bimbingan DWINITA AQUASTINI).</w:t>
      </w:r>
    </w:p>
    <w:p w14:paraId="334B19C0" w14:textId="77777777" w:rsidR="00C83CB2" w:rsidRDefault="00C83CB2">
      <w:pPr>
        <w:spacing w:line="240" w:lineRule="auto"/>
        <w:jc w:val="both"/>
        <w:rPr>
          <w:rFonts w:ascii="Arial" w:hAnsi="Arial" w:cs="Arial"/>
        </w:rPr>
      </w:pPr>
      <w:r>
        <w:rPr>
          <w:rFonts w:ascii="Arial" w:hAnsi="Arial" w:cs="Arial"/>
        </w:rPr>
        <w:tab/>
        <w:t>Kegiatan ini dilakukan untuk menjamin kelesetarian hutan maupun hasil hutan bukan kayu antara lain yaitu berupa kegiatan perlindungan hutan. Perlindungan hutan meliputi perlindungan terhadap hama dan penyakit, kebakaran hutan dan lain-lain. Masalah hama dibidang kehutanan perlu mendapat perhatikan, karena tidak mungkin diperoleh suatu tegakan atau tanaman hutan yang sehat apabila masalah hama tersebut diabaikan.</w:t>
      </w:r>
    </w:p>
    <w:p w14:paraId="6327B869" w14:textId="77777777" w:rsidR="00C83CB2" w:rsidRDefault="00C83CB2">
      <w:pPr>
        <w:spacing w:line="240" w:lineRule="auto"/>
        <w:jc w:val="both"/>
        <w:rPr>
          <w:rFonts w:ascii="Arial" w:hAnsi="Arial" w:cs="Arial"/>
        </w:rPr>
      </w:pPr>
      <w:r>
        <w:rPr>
          <w:rFonts w:ascii="Arial" w:hAnsi="Arial" w:cs="Arial"/>
        </w:rPr>
        <w:tab/>
        <w:t>Tujuan dari penelitian ini adalah untuk mengetahui jenis hama yang menyerang daun semai meranti merah, gejala kerusakan akibat serangan hama, frekuensi dan intensitas kerusakan semai Meranti Merah(</w:t>
      </w:r>
      <w:r>
        <w:rPr>
          <w:rFonts w:ascii="Arial" w:hAnsi="Arial" w:cs="Arial"/>
          <w:i/>
        </w:rPr>
        <w:t>Shorea balangeran</w:t>
      </w:r>
      <w:r>
        <w:rPr>
          <w:rFonts w:ascii="Arial" w:hAnsi="Arial" w:cs="Arial"/>
        </w:rPr>
        <w:t xml:space="preserve">) di Persemaian Politeknik Pertanian Negeri Samarinda. </w:t>
      </w:r>
    </w:p>
    <w:p w14:paraId="05DA6FF0" w14:textId="77777777" w:rsidR="00C83CB2" w:rsidRDefault="00C83CB2">
      <w:pPr>
        <w:spacing w:line="240" w:lineRule="auto"/>
        <w:jc w:val="both"/>
        <w:rPr>
          <w:rFonts w:ascii="Arial" w:hAnsi="Arial" w:cs="Arial"/>
        </w:rPr>
      </w:pPr>
      <w:r>
        <w:rPr>
          <w:rFonts w:ascii="Arial" w:hAnsi="Arial" w:cs="Arial"/>
        </w:rPr>
        <w:tab/>
        <w:t xml:space="preserve">Pengambilan data di persemaian selama 1 bulan mulai dari 11 Juli sampai Agustus 2022. Pengamatan dilakukan tiga kali sehari yaitu pagi hari mulai pukul 07.00 - 09.00 wita, siang hari pukul 12.00 – 14.00 wita, dan sore hari pada pukul 16.00 – 18.00 wita. Sebanyak 56 semai Meranti Merah yang ada di Persemaian diambil datanya berupa jenis hama, gejala kerusakan, frekuensi dan intensitas, suhu dan kelembapan. Hama yang ditemukan diambil gambar dan dibawa ke laboratorium Konservasi untuk diidentifikasi dengan cara mencocokkan pada literatur - literatur yang ada. </w:t>
      </w:r>
    </w:p>
    <w:p w14:paraId="2804EADC" w14:textId="77777777" w:rsidR="00C83CB2" w:rsidRDefault="00C83CB2" w:rsidP="003A64A5">
      <w:pPr>
        <w:spacing w:line="240" w:lineRule="auto"/>
        <w:jc w:val="both"/>
        <w:rPr>
          <w:rFonts w:ascii="Arial" w:hAnsi="Arial" w:cs="Arial"/>
        </w:rPr>
      </w:pPr>
      <w:r>
        <w:rPr>
          <w:rFonts w:ascii="Arial" w:hAnsi="Arial" w:cs="Arial"/>
        </w:rPr>
        <w:tab/>
        <w:t>Hasil penelitian jenis hama yang ditemukan pada daun semai Meranti Merah (</w:t>
      </w:r>
      <w:r>
        <w:rPr>
          <w:rFonts w:ascii="Arial" w:hAnsi="Arial" w:cs="Arial"/>
          <w:i/>
        </w:rPr>
        <w:t>Shorea balangeran</w:t>
      </w:r>
      <w:r>
        <w:rPr>
          <w:rFonts w:ascii="Arial" w:hAnsi="Arial" w:cs="Arial"/>
        </w:rPr>
        <w:t xml:space="preserve">) di Persemaian Politeknik Pertanian Negeri Samarinda sebanyak 3 jenis yang teridentifikasi yaitu </w:t>
      </w:r>
      <w:r w:rsidRPr="003A64A5">
        <w:rPr>
          <w:rFonts w:ascii="Arial" w:hAnsi="Arial" w:cs="Arial"/>
          <w:iCs/>
        </w:rPr>
        <w:t>Larva</w:t>
      </w:r>
      <w:r>
        <w:rPr>
          <w:rFonts w:ascii="Arial" w:hAnsi="Arial" w:cs="Arial"/>
          <w:i/>
        </w:rPr>
        <w:t xml:space="preserve"> Dasychira </w:t>
      </w:r>
      <w:r>
        <w:rPr>
          <w:rFonts w:ascii="Arial" w:hAnsi="Arial" w:cs="Arial"/>
          <w:i/>
        </w:rPr>
        <w:tab/>
        <w:t>inculsa</w:t>
      </w:r>
      <w:r>
        <w:rPr>
          <w:rFonts w:ascii="Arial" w:hAnsi="Arial" w:cs="Arial"/>
        </w:rPr>
        <w:t xml:space="preserve"> dengan gejala kerusakan daun dimakan bagian tepi daun dan tulang dan pucuk daun semua dimakan, </w:t>
      </w:r>
      <w:r>
        <w:rPr>
          <w:rFonts w:ascii="Arial" w:hAnsi="Arial" w:cs="Arial"/>
          <w:i/>
        </w:rPr>
        <w:t>Achatina fulica</w:t>
      </w:r>
      <w:r>
        <w:rPr>
          <w:rFonts w:ascii="Arial" w:hAnsi="Arial" w:cs="Arial"/>
        </w:rPr>
        <w:t xml:space="preserve"> dengan gejala kerusakan daun dimakan pucuk daun, dan </w:t>
      </w:r>
      <w:r>
        <w:rPr>
          <w:rFonts w:ascii="Arial" w:hAnsi="Arial" w:cs="Arial"/>
          <w:i/>
        </w:rPr>
        <w:t>Valanga nigricornis</w:t>
      </w:r>
      <w:r>
        <w:rPr>
          <w:rFonts w:ascii="Arial" w:hAnsi="Arial" w:cs="Arial"/>
        </w:rPr>
        <w:t xml:space="preserve"> dengan gejala kerusakan daun dimakan bagian daun dan pucuk daun sehingga daun berlubang. Frekuensi semai Meranti Merah yang sehat adalah 0%, frekuensi tingkat kerusakan ringan adalah 87,5%, frekuensi tingkat kerusakan sedang 10,71%, frekuensi tingkat kerusakan berat 0%, dan frekuensi tingkat kerusakan sangat berat 1,79%. Intensitas serangan semai Meranti Merah adalah 29,02% termasuk dalam kategori kerusakan sedang. Pengukuran  suhu dan kelembapan rata-rata di Persemaian Politeknik Pertanian Negeri Samarinda adalah suhu 27,3</w:t>
      </w:r>
      <w:r w:rsidRPr="00565FEC">
        <w:rPr>
          <w:rFonts w:ascii="Arial" w:hAnsi="Arial" w:cs="Arial"/>
        </w:rPr>
        <w:t xml:space="preserve"> </w:t>
      </w:r>
      <w:r>
        <w:rPr>
          <w:rFonts w:ascii="Arial" w:hAnsi="Arial" w:cs="Arial"/>
        </w:rPr>
        <w:t>˚c kelembapan 87,1% pada pagi hari, suhu 28,7</w:t>
      </w:r>
      <w:r w:rsidRPr="00565FEC">
        <w:rPr>
          <w:rFonts w:ascii="Arial" w:hAnsi="Arial" w:cs="Arial"/>
        </w:rPr>
        <w:t xml:space="preserve"> </w:t>
      </w:r>
      <w:r>
        <w:rPr>
          <w:rFonts w:ascii="Arial" w:hAnsi="Arial" w:cs="Arial"/>
        </w:rPr>
        <w:t>˚c kelembapan 84,9% pada siang hari dan suhu 28,2</w:t>
      </w:r>
      <w:r w:rsidRPr="00565FEC">
        <w:rPr>
          <w:rFonts w:ascii="Arial" w:hAnsi="Arial" w:cs="Arial"/>
        </w:rPr>
        <w:t xml:space="preserve"> </w:t>
      </w:r>
      <w:r>
        <w:rPr>
          <w:rFonts w:ascii="Arial" w:hAnsi="Arial" w:cs="Arial"/>
        </w:rPr>
        <w:t>˚c kelembapan 86,3 pada sore hari.</w:t>
      </w:r>
    </w:p>
    <w:p w14:paraId="5FB2B4E4" w14:textId="77777777" w:rsidR="00C83CB2" w:rsidRDefault="00C83CB2">
      <w:pPr>
        <w:spacing w:line="240" w:lineRule="auto"/>
        <w:ind w:left="1560" w:hanging="1560"/>
        <w:jc w:val="both"/>
        <w:rPr>
          <w:rFonts w:ascii="Arial" w:hAnsi="Arial" w:cs="Arial"/>
          <w:lang w:val="id-ID"/>
        </w:rPr>
      </w:pPr>
      <w:r>
        <w:rPr>
          <w:rFonts w:ascii="Arial" w:hAnsi="Arial" w:cs="Arial"/>
          <w:b/>
        </w:rPr>
        <w:t xml:space="preserve">Kata kunci : </w:t>
      </w:r>
      <w:r>
        <w:rPr>
          <w:rFonts w:ascii="Arial" w:hAnsi="Arial" w:cs="Arial"/>
        </w:rPr>
        <w:t xml:space="preserve">jenis hama, gejala kerusakan, frekuensi dan intensitas serangan. </w:t>
      </w:r>
    </w:p>
    <w:p w14:paraId="323A6D16" w14:textId="77777777" w:rsidR="00C83CB2" w:rsidRDefault="00C83CB2">
      <w:pPr>
        <w:spacing w:line="240" w:lineRule="auto"/>
        <w:ind w:left="1560" w:hanging="1560"/>
        <w:jc w:val="both"/>
        <w:rPr>
          <w:rFonts w:ascii="Arial" w:hAnsi="Arial" w:cs="Arial"/>
          <w:lang w:val="id-ID"/>
        </w:rPr>
      </w:pPr>
    </w:p>
    <w:p w14:paraId="0677A55C" w14:textId="77777777" w:rsidR="00C83CB2" w:rsidRPr="00C83CB2" w:rsidRDefault="00C83CB2">
      <w:pPr>
        <w:spacing w:line="240" w:lineRule="auto"/>
        <w:ind w:left="1560" w:hanging="1560"/>
        <w:jc w:val="both"/>
        <w:rPr>
          <w:rFonts w:ascii="Arial" w:hAnsi="Arial" w:cs="Arial"/>
          <w:lang w:val="id-ID"/>
        </w:rPr>
      </w:pPr>
      <w:bookmarkStart w:id="0" w:name="_GoBack"/>
      <w:bookmarkEnd w:id="0"/>
    </w:p>
    <w:p w14:paraId="65D266CB" w14:textId="77777777" w:rsidR="00C83CB2" w:rsidRDefault="00C83CB2">
      <w:pPr>
        <w:spacing w:line="240" w:lineRule="auto"/>
        <w:jc w:val="both"/>
        <w:rPr>
          <w:rFonts w:ascii="Arial" w:hAnsi="Arial" w:cs="Arial"/>
        </w:rPr>
      </w:pPr>
    </w:p>
    <w:p w14:paraId="2800E691" w14:textId="77777777" w:rsidR="00C83CB2" w:rsidRDefault="00C83CB2">
      <w:pPr>
        <w:spacing w:after="0" w:line="240" w:lineRule="auto"/>
        <w:rPr>
          <w:rFonts w:ascii="Arial" w:hAnsi="Arial" w:cs="Arial"/>
          <w:b/>
          <w:bCs/>
          <w:sz w:val="24"/>
          <w:szCs w:val="24"/>
        </w:rPr>
      </w:pPr>
    </w:p>
    <w:p w14:paraId="566F6DA5" w14:textId="6ACBD03F" w:rsidR="0047350F" w:rsidRDefault="0047350F" w:rsidP="005C2987">
      <w:pPr>
        <w:spacing w:after="0" w:line="720" w:lineRule="auto"/>
        <w:jc w:val="center"/>
        <w:rPr>
          <w:rFonts w:ascii="Arial" w:hAnsi="Arial" w:cs="Arial"/>
          <w:b/>
          <w:bCs/>
          <w:sz w:val="24"/>
          <w:szCs w:val="24"/>
        </w:rPr>
      </w:pPr>
      <w:r w:rsidRPr="002D0383">
        <w:rPr>
          <w:rFonts w:ascii="Arial" w:hAnsi="Arial" w:cs="Arial"/>
          <w:b/>
          <w:bCs/>
          <w:sz w:val="24"/>
          <w:szCs w:val="24"/>
        </w:rPr>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50"/>
        <w:gridCol w:w="3884"/>
        <w:gridCol w:w="1966"/>
        <w:gridCol w:w="1170"/>
      </w:tblGrid>
      <w:tr w:rsidR="0047350F" w14:paraId="283595AC" w14:textId="77777777" w:rsidTr="005C2987">
        <w:tc>
          <w:tcPr>
            <w:tcW w:w="6858" w:type="dxa"/>
            <w:gridSpan w:val="4"/>
          </w:tcPr>
          <w:p w14:paraId="0BCE485C" w14:textId="77777777" w:rsidR="0047350F" w:rsidRDefault="0047350F" w:rsidP="005C2987">
            <w:pPr>
              <w:spacing w:line="360" w:lineRule="auto"/>
              <w:jc w:val="both"/>
              <w:rPr>
                <w:rFonts w:ascii="Arial" w:hAnsi="Arial" w:cs="Arial"/>
                <w:b/>
                <w:bCs/>
                <w:sz w:val="24"/>
                <w:szCs w:val="24"/>
              </w:rPr>
            </w:pPr>
          </w:p>
        </w:tc>
        <w:tc>
          <w:tcPr>
            <w:tcW w:w="1170" w:type="dxa"/>
          </w:tcPr>
          <w:p w14:paraId="03BA96BD" w14:textId="77777777" w:rsidR="0047350F" w:rsidRPr="005A1861" w:rsidRDefault="0047350F" w:rsidP="005C2987">
            <w:pPr>
              <w:spacing w:line="360" w:lineRule="auto"/>
              <w:jc w:val="center"/>
              <w:rPr>
                <w:rFonts w:ascii="Arial" w:hAnsi="Arial" w:cs="Arial"/>
              </w:rPr>
            </w:pPr>
            <w:r w:rsidRPr="005A1861">
              <w:rPr>
                <w:rFonts w:ascii="Arial" w:hAnsi="Arial" w:cs="Arial"/>
              </w:rPr>
              <w:t>Halaman</w:t>
            </w:r>
          </w:p>
        </w:tc>
      </w:tr>
      <w:tr w:rsidR="0047350F" w14:paraId="7F0E77BA" w14:textId="77777777" w:rsidTr="005C2987">
        <w:tc>
          <w:tcPr>
            <w:tcW w:w="6858" w:type="dxa"/>
            <w:gridSpan w:val="4"/>
          </w:tcPr>
          <w:p w14:paraId="2ABBA620" w14:textId="77777777" w:rsidR="0047350F" w:rsidRPr="002D0383" w:rsidRDefault="0047350F" w:rsidP="005C2987">
            <w:pPr>
              <w:spacing w:line="360" w:lineRule="auto"/>
              <w:jc w:val="both"/>
              <w:rPr>
                <w:rFonts w:ascii="Arial" w:hAnsi="Arial" w:cs="Arial"/>
              </w:rPr>
            </w:pPr>
            <w:r>
              <w:rPr>
                <w:rFonts w:ascii="Arial" w:hAnsi="Arial" w:cs="Arial"/>
              </w:rPr>
              <w:t>HALAMAN JUDUL</w:t>
            </w:r>
          </w:p>
        </w:tc>
        <w:tc>
          <w:tcPr>
            <w:tcW w:w="1170" w:type="dxa"/>
          </w:tcPr>
          <w:p w14:paraId="7BE0EDC4" w14:textId="77777777" w:rsidR="0047350F" w:rsidRPr="002D0383" w:rsidRDefault="0047350F" w:rsidP="005C2987">
            <w:pPr>
              <w:spacing w:line="360" w:lineRule="auto"/>
              <w:jc w:val="center"/>
              <w:rPr>
                <w:rFonts w:ascii="Arial" w:hAnsi="Arial" w:cs="Arial"/>
              </w:rPr>
            </w:pPr>
            <w:r>
              <w:rPr>
                <w:rFonts w:ascii="Arial" w:hAnsi="Arial" w:cs="Arial"/>
              </w:rPr>
              <w:t>i</w:t>
            </w:r>
          </w:p>
        </w:tc>
      </w:tr>
      <w:tr w:rsidR="0047350F" w14:paraId="7C1FB775" w14:textId="77777777" w:rsidTr="005C2987">
        <w:tc>
          <w:tcPr>
            <w:tcW w:w="6858" w:type="dxa"/>
            <w:gridSpan w:val="4"/>
          </w:tcPr>
          <w:p w14:paraId="691420C4" w14:textId="77777777" w:rsidR="0047350F" w:rsidRPr="002D0383" w:rsidRDefault="0047350F" w:rsidP="005C2987">
            <w:pPr>
              <w:spacing w:line="360" w:lineRule="auto"/>
              <w:jc w:val="both"/>
              <w:rPr>
                <w:rFonts w:ascii="Arial" w:hAnsi="Arial" w:cs="Arial"/>
              </w:rPr>
            </w:pPr>
            <w:r>
              <w:rPr>
                <w:rFonts w:ascii="Arial" w:hAnsi="Arial" w:cs="Arial"/>
              </w:rPr>
              <w:t>SURAT PERNYATAAN KEASLIAN</w:t>
            </w:r>
          </w:p>
        </w:tc>
        <w:tc>
          <w:tcPr>
            <w:tcW w:w="1170" w:type="dxa"/>
          </w:tcPr>
          <w:p w14:paraId="4439E555" w14:textId="77777777" w:rsidR="0047350F" w:rsidRPr="002D0383" w:rsidRDefault="0047350F" w:rsidP="005C2987">
            <w:pPr>
              <w:spacing w:line="360" w:lineRule="auto"/>
              <w:jc w:val="center"/>
              <w:rPr>
                <w:rFonts w:ascii="Arial" w:hAnsi="Arial" w:cs="Arial"/>
              </w:rPr>
            </w:pPr>
            <w:r>
              <w:rPr>
                <w:rFonts w:ascii="Arial" w:hAnsi="Arial" w:cs="Arial"/>
              </w:rPr>
              <w:t>ii</w:t>
            </w:r>
          </w:p>
        </w:tc>
      </w:tr>
      <w:tr w:rsidR="0047350F" w14:paraId="07CEC611" w14:textId="77777777" w:rsidTr="005C2987">
        <w:tc>
          <w:tcPr>
            <w:tcW w:w="6858" w:type="dxa"/>
            <w:gridSpan w:val="4"/>
          </w:tcPr>
          <w:p w14:paraId="67CDEB94" w14:textId="77777777" w:rsidR="0047350F" w:rsidRPr="002D0383" w:rsidRDefault="0047350F" w:rsidP="005C2987">
            <w:pPr>
              <w:spacing w:line="360" w:lineRule="auto"/>
              <w:jc w:val="both"/>
              <w:rPr>
                <w:rFonts w:ascii="Arial" w:hAnsi="Arial" w:cs="Arial"/>
              </w:rPr>
            </w:pPr>
            <w:r>
              <w:rPr>
                <w:rFonts w:ascii="Arial" w:hAnsi="Arial" w:cs="Arial"/>
              </w:rPr>
              <w:t>HALAMAN PENGESAHAN</w:t>
            </w:r>
          </w:p>
        </w:tc>
        <w:tc>
          <w:tcPr>
            <w:tcW w:w="1170" w:type="dxa"/>
          </w:tcPr>
          <w:p w14:paraId="61D37224" w14:textId="77777777" w:rsidR="0047350F" w:rsidRPr="002D0383" w:rsidRDefault="0047350F" w:rsidP="005C2987">
            <w:pPr>
              <w:spacing w:line="360" w:lineRule="auto"/>
              <w:jc w:val="center"/>
              <w:rPr>
                <w:rFonts w:ascii="Arial" w:hAnsi="Arial" w:cs="Arial"/>
              </w:rPr>
            </w:pPr>
            <w:r>
              <w:rPr>
                <w:rFonts w:ascii="Arial" w:hAnsi="Arial" w:cs="Arial"/>
              </w:rPr>
              <w:t>iii</w:t>
            </w:r>
          </w:p>
        </w:tc>
      </w:tr>
      <w:tr w:rsidR="0047350F" w14:paraId="31D4FF11" w14:textId="77777777" w:rsidTr="005C2987">
        <w:tc>
          <w:tcPr>
            <w:tcW w:w="6858" w:type="dxa"/>
            <w:gridSpan w:val="4"/>
          </w:tcPr>
          <w:p w14:paraId="22913EBD" w14:textId="77777777" w:rsidR="0047350F" w:rsidRPr="002D0383" w:rsidRDefault="0047350F" w:rsidP="005C2987">
            <w:pPr>
              <w:spacing w:line="360" w:lineRule="auto"/>
              <w:jc w:val="both"/>
              <w:rPr>
                <w:rFonts w:ascii="Arial" w:hAnsi="Arial" w:cs="Arial"/>
              </w:rPr>
            </w:pPr>
            <w:r>
              <w:rPr>
                <w:rFonts w:ascii="Arial" w:hAnsi="Arial" w:cs="Arial"/>
              </w:rPr>
              <w:t>ABSTRAK</w:t>
            </w:r>
          </w:p>
        </w:tc>
        <w:tc>
          <w:tcPr>
            <w:tcW w:w="1170" w:type="dxa"/>
          </w:tcPr>
          <w:p w14:paraId="392093DB" w14:textId="77777777" w:rsidR="0047350F" w:rsidRPr="002D0383" w:rsidRDefault="0047350F" w:rsidP="005C2987">
            <w:pPr>
              <w:spacing w:line="360" w:lineRule="auto"/>
              <w:jc w:val="center"/>
              <w:rPr>
                <w:rFonts w:ascii="Arial" w:hAnsi="Arial" w:cs="Arial"/>
              </w:rPr>
            </w:pPr>
            <w:r>
              <w:rPr>
                <w:rFonts w:ascii="Arial" w:hAnsi="Arial" w:cs="Arial"/>
              </w:rPr>
              <w:t>iv</w:t>
            </w:r>
          </w:p>
        </w:tc>
      </w:tr>
      <w:tr w:rsidR="0047350F" w14:paraId="64DF7347" w14:textId="77777777" w:rsidTr="005C2987">
        <w:tc>
          <w:tcPr>
            <w:tcW w:w="6858" w:type="dxa"/>
            <w:gridSpan w:val="4"/>
          </w:tcPr>
          <w:p w14:paraId="534A0617" w14:textId="77777777" w:rsidR="0047350F" w:rsidRPr="002D0383" w:rsidRDefault="0047350F" w:rsidP="005C2987">
            <w:pPr>
              <w:spacing w:line="360" w:lineRule="auto"/>
              <w:jc w:val="both"/>
              <w:rPr>
                <w:rFonts w:ascii="Arial" w:hAnsi="Arial" w:cs="Arial"/>
              </w:rPr>
            </w:pPr>
            <w:r>
              <w:rPr>
                <w:rFonts w:ascii="Arial" w:hAnsi="Arial" w:cs="Arial"/>
              </w:rPr>
              <w:t>RIWAYAT HIDUP</w:t>
            </w:r>
          </w:p>
        </w:tc>
        <w:tc>
          <w:tcPr>
            <w:tcW w:w="1170" w:type="dxa"/>
          </w:tcPr>
          <w:p w14:paraId="59D8952B" w14:textId="77777777" w:rsidR="0047350F" w:rsidRPr="002D0383" w:rsidRDefault="0047350F" w:rsidP="005C2987">
            <w:pPr>
              <w:spacing w:line="360" w:lineRule="auto"/>
              <w:jc w:val="center"/>
              <w:rPr>
                <w:rFonts w:ascii="Arial" w:hAnsi="Arial" w:cs="Arial"/>
              </w:rPr>
            </w:pPr>
            <w:r>
              <w:rPr>
                <w:rFonts w:ascii="Arial" w:hAnsi="Arial" w:cs="Arial"/>
              </w:rPr>
              <w:t>v</w:t>
            </w:r>
          </w:p>
        </w:tc>
      </w:tr>
      <w:tr w:rsidR="0047350F" w14:paraId="74A90C5B" w14:textId="77777777" w:rsidTr="005C2987">
        <w:tc>
          <w:tcPr>
            <w:tcW w:w="6858" w:type="dxa"/>
            <w:gridSpan w:val="4"/>
          </w:tcPr>
          <w:p w14:paraId="6B5650C5" w14:textId="77777777" w:rsidR="0047350F" w:rsidRPr="002D0383" w:rsidRDefault="0047350F" w:rsidP="005C2987">
            <w:pPr>
              <w:spacing w:line="360" w:lineRule="auto"/>
              <w:jc w:val="both"/>
              <w:rPr>
                <w:rFonts w:ascii="Arial" w:hAnsi="Arial" w:cs="Arial"/>
              </w:rPr>
            </w:pPr>
            <w:r>
              <w:rPr>
                <w:rFonts w:ascii="Arial" w:hAnsi="Arial" w:cs="Arial"/>
              </w:rPr>
              <w:t>KATA PENGANTAR</w:t>
            </w:r>
          </w:p>
        </w:tc>
        <w:tc>
          <w:tcPr>
            <w:tcW w:w="1170" w:type="dxa"/>
          </w:tcPr>
          <w:p w14:paraId="69657792" w14:textId="77777777" w:rsidR="0047350F" w:rsidRPr="002D0383" w:rsidRDefault="0047350F" w:rsidP="005C2987">
            <w:pPr>
              <w:spacing w:line="360" w:lineRule="auto"/>
              <w:jc w:val="center"/>
              <w:rPr>
                <w:rFonts w:ascii="Arial" w:hAnsi="Arial" w:cs="Arial"/>
              </w:rPr>
            </w:pPr>
            <w:r>
              <w:rPr>
                <w:rFonts w:ascii="Arial" w:hAnsi="Arial" w:cs="Arial"/>
              </w:rPr>
              <w:t>vi</w:t>
            </w:r>
          </w:p>
        </w:tc>
      </w:tr>
      <w:tr w:rsidR="0047350F" w14:paraId="2F788D91" w14:textId="77777777" w:rsidTr="005C2987">
        <w:tc>
          <w:tcPr>
            <w:tcW w:w="6858" w:type="dxa"/>
            <w:gridSpan w:val="4"/>
          </w:tcPr>
          <w:p w14:paraId="144BE39E" w14:textId="77777777" w:rsidR="0047350F" w:rsidRPr="002D0383" w:rsidRDefault="0047350F" w:rsidP="005C2987">
            <w:pPr>
              <w:spacing w:line="360" w:lineRule="auto"/>
              <w:jc w:val="both"/>
              <w:rPr>
                <w:rFonts w:ascii="Arial" w:hAnsi="Arial" w:cs="Arial"/>
              </w:rPr>
            </w:pPr>
            <w:r>
              <w:rPr>
                <w:rFonts w:ascii="Arial" w:hAnsi="Arial" w:cs="Arial"/>
              </w:rPr>
              <w:t>DAFTAR ISI</w:t>
            </w:r>
          </w:p>
        </w:tc>
        <w:tc>
          <w:tcPr>
            <w:tcW w:w="1170" w:type="dxa"/>
          </w:tcPr>
          <w:p w14:paraId="3E67CEE2" w14:textId="77777777" w:rsidR="0047350F" w:rsidRPr="002D0383" w:rsidRDefault="0047350F" w:rsidP="005C2987">
            <w:pPr>
              <w:spacing w:line="360" w:lineRule="auto"/>
              <w:jc w:val="center"/>
              <w:rPr>
                <w:rFonts w:ascii="Arial" w:hAnsi="Arial" w:cs="Arial"/>
              </w:rPr>
            </w:pPr>
            <w:r>
              <w:rPr>
                <w:rFonts w:ascii="Arial" w:hAnsi="Arial" w:cs="Arial"/>
              </w:rPr>
              <w:t>vii</w:t>
            </w:r>
          </w:p>
        </w:tc>
      </w:tr>
      <w:tr w:rsidR="0047350F" w14:paraId="2B91B84B" w14:textId="77777777" w:rsidTr="005C2987">
        <w:tc>
          <w:tcPr>
            <w:tcW w:w="6858" w:type="dxa"/>
            <w:gridSpan w:val="4"/>
          </w:tcPr>
          <w:p w14:paraId="3EDBC8DF" w14:textId="77777777" w:rsidR="0047350F" w:rsidRPr="002D0383" w:rsidRDefault="0047350F" w:rsidP="005C2987">
            <w:pPr>
              <w:spacing w:line="360" w:lineRule="auto"/>
              <w:jc w:val="both"/>
              <w:rPr>
                <w:rFonts w:ascii="Arial" w:hAnsi="Arial" w:cs="Arial"/>
              </w:rPr>
            </w:pPr>
            <w:r>
              <w:rPr>
                <w:rFonts w:ascii="Arial" w:hAnsi="Arial" w:cs="Arial"/>
              </w:rPr>
              <w:t>DAFTAR TABEL</w:t>
            </w:r>
          </w:p>
        </w:tc>
        <w:tc>
          <w:tcPr>
            <w:tcW w:w="1170" w:type="dxa"/>
          </w:tcPr>
          <w:p w14:paraId="10B5DAA5" w14:textId="77777777" w:rsidR="0047350F" w:rsidRPr="002D0383" w:rsidRDefault="0047350F" w:rsidP="005C2987">
            <w:pPr>
              <w:spacing w:line="360" w:lineRule="auto"/>
              <w:jc w:val="center"/>
              <w:rPr>
                <w:rFonts w:ascii="Arial" w:hAnsi="Arial" w:cs="Arial"/>
              </w:rPr>
            </w:pPr>
            <w:r>
              <w:rPr>
                <w:rFonts w:ascii="Arial" w:hAnsi="Arial" w:cs="Arial"/>
              </w:rPr>
              <w:t>viii</w:t>
            </w:r>
          </w:p>
        </w:tc>
      </w:tr>
      <w:tr w:rsidR="0047350F" w14:paraId="24B9F403" w14:textId="77777777" w:rsidTr="005C2987">
        <w:tc>
          <w:tcPr>
            <w:tcW w:w="6858" w:type="dxa"/>
            <w:gridSpan w:val="4"/>
          </w:tcPr>
          <w:p w14:paraId="1057F29C" w14:textId="77777777" w:rsidR="0047350F" w:rsidRPr="002D0383" w:rsidRDefault="0047350F" w:rsidP="005C2987">
            <w:pPr>
              <w:spacing w:line="480" w:lineRule="auto"/>
              <w:jc w:val="both"/>
              <w:rPr>
                <w:rFonts w:ascii="Arial" w:hAnsi="Arial" w:cs="Arial"/>
              </w:rPr>
            </w:pPr>
            <w:r>
              <w:rPr>
                <w:rFonts w:ascii="Arial" w:hAnsi="Arial" w:cs="Arial"/>
              </w:rPr>
              <w:t>DAFTAR GAMBAR</w:t>
            </w:r>
          </w:p>
        </w:tc>
        <w:tc>
          <w:tcPr>
            <w:tcW w:w="1170" w:type="dxa"/>
          </w:tcPr>
          <w:p w14:paraId="19030A97" w14:textId="77777777" w:rsidR="0047350F" w:rsidRPr="002D0383" w:rsidRDefault="0047350F" w:rsidP="005C2987">
            <w:pPr>
              <w:spacing w:line="360" w:lineRule="auto"/>
              <w:jc w:val="center"/>
              <w:rPr>
                <w:rFonts w:ascii="Arial" w:hAnsi="Arial" w:cs="Arial"/>
              </w:rPr>
            </w:pPr>
            <w:r>
              <w:rPr>
                <w:rFonts w:ascii="Arial" w:hAnsi="Arial" w:cs="Arial"/>
              </w:rPr>
              <w:t>ix</w:t>
            </w:r>
          </w:p>
        </w:tc>
      </w:tr>
      <w:tr w:rsidR="0047350F" w14:paraId="0DE888A8" w14:textId="77777777" w:rsidTr="005C2987">
        <w:tc>
          <w:tcPr>
            <w:tcW w:w="558" w:type="dxa"/>
          </w:tcPr>
          <w:p w14:paraId="0CD2D090" w14:textId="77777777" w:rsidR="0047350F" w:rsidRPr="002D0383" w:rsidRDefault="0047350F" w:rsidP="005C2987">
            <w:pPr>
              <w:spacing w:line="360" w:lineRule="auto"/>
              <w:jc w:val="both"/>
              <w:rPr>
                <w:rFonts w:ascii="Arial" w:hAnsi="Arial" w:cs="Arial"/>
              </w:rPr>
            </w:pPr>
            <w:r>
              <w:rPr>
                <w:rFonts w:ascii="Arial" w:hAnsi="Arial" w:cs="Arial"/>
              </w:rPr>
              <w:t>I.</w:t>
            </w:r>
          </w:p>
        </w:tc>
        <w:tc>
          <w:tcPr>
            <w:tcW w:w="6300" w:type="dxa"/>
            <w:gridSpan w:val="3"/>
          </w:tcPr>
          <w:p w14:paraId="0E97E401" w14:textId="77777777" w:rsidR="0047350F" w:rsidRPr="002D0383" w:rsidRDefault="0047350F" w:rsidP="005C2987">
            <w:pPr>
              <w:spacing w:line="480" w:lineRule="auto"/>
              <w:jc w:val="both"/>
              <w:rPr>
                <w:rFonts w:ascii="Arial" w:hAnsi="Arial" w:cs="Arial"/>
              </w:rPr>
            </w:pPr>
            <w:r>
              <w:rPr>
                <w:rFonts w:ascii="Arial" w:hAnsi="Arial" w:cs="Arial"/>
              </w:rPr>
              <w:t>PENDAHULUAN</w:t>
            </w:r>
          </w:p>
        </w:tc>
        <w:tc>
          <w:tcPr>
            <w:tcW w:w="1170" w:type="dxa"/>
          </w:tcPr>
          <w:p w14:paraId="7412BCF9" w14:textId="77777777" w:rsidR="0047350F" w:rsidRPr="002D0383" w:rsidRDefault="0047350F" w:rsidP="005C2987">
            <w:pPr>
              <w:spacing w:line="360" w:lineRule="auto"/>
              <w:jc w:val="center"/>
              <w:rPr>
                <w:rFonts w:ascii="Arial" w:hAnsi="Arial" w:cs="Arial"/>
              </w:rPr>
            </w:pPr>
            <w:r>
              <w:rPr>
                <w:rFonts w:ascii="Arial" w:hAnsi="Arial" w:cs="Arial"/>
              </w:rPr>
              <w:t>1</w:t>
            </w:r>
          </w:p>
        </w:tc>
      </w:tr>
      <w:tr w:rsidR="0047350F" w14:paraId="6A239425" w14:textId="77777777" w:rsidTr="005C2987">
        <w:tc>
          <w:tcPr>
            <w:tcW w:w="558" w:type="dxa"/>
          </w:tcPr>
          <w:p w14:paraId="2CCF5399" w14:textId="77777777" w:rsidR="0047350F" w:rsidRPr="002D0383" w:rsidRDefault="0047350F" w:rsidP="005C2987">
            <w:pPr>
              <w:spacing w:line="360" w:lineRule="auto"/>
              <w:jc w:val="both"/>
              <w:rPr>
                <w:rFonts w:ascii="Arial" w:hAnsi="Arial" w:cs="Arial"/>
              </w:rPr>
            </w:pPr>
            <w:r>
              <w:rPr>
                <w:rFonts w:ascii="Arial" w:hAnsi="Arial" w:cs="Arial"/>
              </w:rPr>
              <w:t>II.</w:t>
            </w:r>
          </w:p>
        </w:tc>
        <w:tc>
          <w:tcPr>
            <w:tcW w:w="6300" w:type="dxa"/>
            <w:gridSpan w:val="3"/>
          </w:tcPr>
          <w:p w14:paraId="28C6E1C3" w14:textId="77777777" w:rsidR="0047350F" w:rsidRPr="002D0383" w:rsidRDefault="0047350F" w:rsidP="005C2987">
            <w:pPr>
              <w:spacing w:line="360" w:lineRule="auto"/>
              <w:jc w:val="both"/>
              <w:rPr>
                <w:rFonts w:ascii="Arial" w:hAnsi="Arial" w:cs="Arial"/>
              </w:rPr>
            </w:pPr>
            <w:r>
              <w:rPr>
                <w:rFonts w:ascii="Arial" w:hAnsi="Arial" w:cs="Arial"/>
              </w:rPr>
              <w:t>TINJAUAN PUSTAKA</w:t>
            </w:r>
          </w:p>
        </w:tc>
        <w:tc>
          <w:tcPr>
            <w:tcW w:w="1170" w:type="dxa"/>
          </w:tcPr>
          <w:p w14:paraId="70CFACC2" w14:textId="77777777" w:rsidR="0047350F" w:rsidRPr="002D0383" w:rsidRDefault="0047350F" w:rsidP="005C2987">
            <w:pPr>
              <w:spacing w:line="360" w:lineRule="auto"/>
              <w:jc w:val="center"/>
              <w:rPr>
                <w:rFonts w:ascii="Arial" w:hAnsi="Arial" w:cs="Arial"/>
              </w:rPr>
            </w:pPr>
            <w:r>
              <w:rPr>
                <w:rFonts w:ascii="Arial" w:hAnsi="Arial" w:cs="Arial"/>
              </w:rPr>
              <w:t>4</w:t>
            </w:r>
          </w:p>
        </w:tc>
      </w:tr>
      <w:tr w:rsidR="0047350F" w14:paraId="6708BC0A" w14:textId="77777777" w:rsidTr="005C2987">
        <w:tc>
          <w:tcPr>
            <w:tcW w:w="558" w:type="dxa"/>
          </w:tcPr>
          <w:p w14:paraId="71F75170" w14:textId="77777777" w:rsidR="0047350F" w:rsidRPr="002D0383" w:rsidRDefault="0047350F" w:rsidP="005C2987">
            <w:pPr>
              <w:jc w:val="both"/>
              <w:rPr>
                <w:rFonts w:ascii="Arial" w:hAnsi="Arial" w:cs="Arial"/>
              </w:rPr>
            </w:pPr>
          </w:p>
        </w:tc>
        <w:tc>
          <w:tcPr>
            <w:tcW w:w="450" w:type="dxa"/>
          </w:tcPr>
          <w:p w14:paraId="37FC3B83" w14:textId="77777777" w:rsidR="0047350F" w:rsidRPr="002D0383" w:rsidRDefault="0047350F" w:rsidP="005C2987">
            <w:pPr>
              <w:jc w:val="both"/>
              <w:rPr>
                <w:rFonts w:ascii="Arial" w:hAnsi="Arial" w:cs="Arial"/>
              </w:rPr>
            </w:pPr>
            <w:r>
              <w:rPr>
                <w:rFonts w:ascii="Arial" w:hAnsi="Arial" w:cs="Arial"/>
              </w:rPr>
              <w:t>A.</w:t>
            </w:r>
          </w:p>
        </w:tc>
        <w:tc>
          <w:tcPr>
            <w:tcW w:w="5850" w:type="dxa"/>
            <w:gridSpan w:val="2"/>
          </w:tcPr>
          <w:p w14:paraId="6283D3F3" w14:textId="77777777" w:rsidR="0047350F" w:rsidRPr="00736846" w:rsidRDefault="0047350F" w:rsidP="005C2987">
            <w:pPr>
              <w:jc w:val="both"/>
              <w:rPr>
                <w:rFonts w:ascii="Arial" w:hAnsi="Arial" w:cs="Arial"/>
              </w:rPr>
            </w:pPr>
            <w:r w:rsidRPr="00736846">
              <w:rPr>
                <w:rFonts w:ascii="Arial" w:hAnsi="Arial" w:cs="Arial"/>
              </w:rPr>
              <w:t>Uraian Umum  Meranti Merah (</w:t>
            </w:r>
            <w:r w:rsidRPr="00736846">
              <w:rPr>
                <w:rFonts w:ascii="Arial" w:hAnsi="Arial" w:cs="Arial"/>
                <w:i/>
                <w:iCs/>
              </w:rPr>
              <w:t>Shorea balangeran</w:t>
            </w:r>
            <w:r w:rsidRPr="00736846">
              <w:rPr>
                <w:rFonts w:ascii="Arial" w:hAnsi="Arial" w:cs="Arial"/>
              </w:rPr>
              <w:t>)</w:t>
            </w:r>
          </w:p>
        </w:tc>
        <w:tc>
          <w:tcPr>
            <w:tcW w:w="1170" w:type="dxa"/>
          </w:tcPr>
          <w:p w14:paraId="7666F66D" w14:textId="77777777" w:rsidR="0047350F" w:rsidRPr="002D0383" w:rsidRDefault="0047350F" w:rsidP="005C2987">
            <w:pPr>
              <w:jc w:val="center"/>
              <w:rPr>
                <w:rFonts w:ascii="Arial" w:hAnsi="Arial" w:cs="Arial"/>
              </w:rPr>
            </w:pPr>
            <w:r>
              <w:rPr>
                <w:rFonts w:ascii="Arial" w:hAnsi="Arial" w:cs="Arial"/>
              </w:rPr>
              <w:t>4</w:t>
            </w:r>
          </w:p>
        </w:tc>
      </w:tr>
      <w:tr w:rsidR="0047350F" w14:paraId="095C8CDF" w14:textId="77777777" w:rsidTr="005C2987">
        <w:tc>
          <w:tcPr>
            <w:tcW w:w="558" w:type="dxa"/>
          </w:tcPr>
          <w:p w14:paraId="5522C2FE" w14:textId="77777777" w:rsidR="0047350F" w:rsidRPr="002D0383" w:rsidRDefault="0047350F" w:rsidP="005C2987">
            <w:pPr>
              <w:jc w:val="both"/>
              <w:rPr>
                <w:rFonts w:ascii="Arial" w:hAnsi="Arial" w:cs="Arial"/>
              </w:rPr>
            </w:pPr>
          </w:p>
        </w:tc>
        <w:tc>
          <w:tcPr>
            <w:tcW w:w="450" w:type="dxa"/>
          </w:tcPr>
          <w:p w14:paraId="319F71AD" w14:textId="77777777" w:rsidR="0047350F" w:rsidRPr="002D0383" w:rsidRDefault="0047350F" w:rsidP="005C2987">
            <w:pPr>
              <w:jc w:val="both"/>
              <w:rPr>
                <w:rFonts w:ascii="Arial" w:hAnsi="Arial" w:cs="Arial"/>
              </w:rPr>
            </w:pPr>
            <w:r>
              <w:rPr>
                <w:rFonts w:ascii="Arial" w:hAnsi="Arial" w:cs="Arial"/>
              </w:rPr>
              <w:t>B.</w:t>
            </w:r>
          </w:p>
        </w:tc>
        <w:tc>
          <w:tcPr>
            <w:tcW w:w="5850" w:type="dxa"/>
            <w:gridSpan w:val="2"/>
          </w:tcPr>
          <w:p w14:paraId="4CD8C6CC" w14:textId="77777777" w:rsidR="0047350F" w:rsidRPr="00736846" w:rsidRDefault="0047350F" w:rsidP="005C2987">
            <w:pPr>
              <w:jc w:val="both"/>
              <w:rPr>
                <w:rFonts w:ascii="Arial" w:hAnsi="Arial" w:cs="Arial"/>
              </w:rPr>
            </w:pPr>
            <w:r w:rsidRPr="00736846">
              <w:rPr>
                <w:rFonts w:ascii="Arial" w:hAnsi="Arial" w:cs="Arial"/>
              </w:rPr>
              <w:t>Faktor Yang Memperngaruhi Pertumbuhan</w:t>
            </w:r>
          </w:p>
        </w:tc>
        <w:tc>
          <w:tcPr>
            <w:tcW w:w="1170" w:type="dxa"/>
          </w:tcPr>
          <w:p w14:paraId="334F6EDB" w14:textId="77777777" w:rsidR="0047350F" w:rsidRPr="002D0383" w:rsidRDefault="0047350F" w:rsidP="005C2987">
            <w:pPr>
              <w:jc w:val="center"/>
              <w:rPr>
                <w:rFonts w:ascii="Arial" w:hAnsi="Arial" w:cs="Arial"/>
              </w:rPr>
            </w:pPr>
            <w:r>
              <w:rPr>
                <w:rFonts w:ascii="Arial" w:hAnsi="Arial" w:cs="Arial"/>
              </w:rPr>
              <w:t>7</w:t>
            </w:r>
          </w:p>
        </w:tc>
      </w:tr>
      <w:tr w:rsidR="0047350F" w14:paraId="2A8A6BD0" w14:textId="77777777" w:rsidTr="005C2987">
        <w:tc>
          <w:tcPr>
            <w:tcW w:w="558" w:type="dxa"/>
          </w:tcPr>
          <w:p w14:paraId="3E94FB2A" w14:textId="77777777" w:rsidR="0047350F" w:rsidRPr="002D0383" w:rsidRDefault="0047350F" w:rsidP="005C2987">
            <w:pPr>
              <w:jc w:val="both"/>
              <w:rPr>
                <w:rFonts w:ascii="Arial" w:hAnsi="Arial" w:cs="Arial"/>
              </w:rPr>
            </w:pPr>
          </w:p>
        </w:tc>
        <w:tc>
          <w:tcPr>
            <w:tcW w:w="450" w:type="dxa"/>
          </w:tcPr>
          <w:p w14:paraId="74743DEA" w14:textId="77777777" w:rsidR="0047350F" w:rsidRPr="002D0383" w:rsidRDefault="0047350F" w:rsidP="005C2987">
            <w:pPr>
              <w:jc w:val="both"/>
              <w:rPr>
                <w:rFonts w:ascii="Arial" w:hAnsi="Arial" w:cs="Arial"/>
              </w:rPr>
            </w:pPr>
            <w:r>
              <w:rPr>
                <w:rFonts w:ascii="Arial" w:hAnsi="Arial" w:cs="Arial"/>
              </w:rPr>
              <w:t>C.</w:t>
            </w:r>
          </w:p>
        </w:tc>
        <w:tc>
          <w:tcPr>
            <w:tcW w:w="5850" w:type="dxa"/>
            <w:gridSpan w:val="2"/>
          </w:tcPr>
          <w:p w14:paraId="2A783B09" w14:textId="77777777" w:rsidR="0047350F" w:rsidRPr="00736846" w:rsidRDefault="0047350F" w:rsidP="005C2987">
            <w:pPr>
              <w:jc w:val="both"/>
              <w:rPr>
                <w:rFonts w:ascii="Arial" w:hAnsi="Arial" w:cs="Arial"/>
              </w:rPr>
            </w:pPr>
            <w:r w:rsidRPr="00736846">
              <w:rPr>
                <w:rFonts w:ascii="Arial" w:hAnsi="Arial" w:cs="Arial"/>
              </w:rPr>
              <w:t>Uraian Tentang Serangga</w:t>
            </w:r>
          </w:p>
        </w:tc>
        <w:tc>
          <w:tcPr>
            <w:tcW w:w="1170" w:type="dxa"/>
          </w:tcPr>
          <w:p w14:paraId="617D9A04" w14:textId="77777777" w:rsidR="0047350F" w:rsidRPr="002D0383" w:rsidRDefault="0047350F" w:rsidP="005C2987">
            <w:pPr>
              <w:jc w:val="center"/>
              <w:rPr>
                <w:rFonts w:ascii="Arial" w:hAnsi="Arial" w:cs="Arial"/>
              </w:rPr>
            </w:pPr>
            <w:r>
              <w:rPr>
                <w:rFonts w:ascii="Arial" w:hAnsi="Arial" w:cs="Arial"/>
              </w:rPr>
              <w:t>9</w:t>
            </w:r>
          </w:p>
        </w:tc>
      </w:tr>
      <w:tr w:rsidR="0047350F" w14:paraId="609C6C2B" w14:textId="77777777" w:rsidTr="005C2987">
        <w:tc>
          <w:tcPr>
            <w:tcW w:w="558" w:type="dxa"/>
          </w:tcPr>
          <w:p w14:paraId="1B56D4AB" w14:textId="77777777" w:rsidR="0047350F" w:rsidRPr="002D0383" w:rsidRDefault="0047350F" w:rsidP="005C2987">
            <w:pPr>
              <w:jc w:val="both"/>
              <w:rPr>
                <w:rFonts w:ascii="Arial" w:hAnsi="Arial" w:cs="Arial"/>
              </w:rPr>
            </w:pPr>
          </w:p>
        </w:tc>
        <w:tc>
          <w:tcPr>
            <w:tcW w:w="450" w:type="dxa"/>
          </w:tcPr>
          <w:p w14:paraId="6D29703F" w14:textId="77777777" w:rsidR="0047350F" w:rsidRPr="002D0383" w:rsidRDefault="0047350F" w:rsidP="005C2987">
            <w:pPr>
              <w:jc w:val="both"/>
              <w:rPr>
                <w:rFonts w:ascii="Arial" w:hAnsi="Arial" w:cs="Arial"/>
              </w:rPr>
            </w:pPr>
            <w:r>
              <w:rPr>
                <w:rFonts w:ascii="Arial" w:hAnsi="Arial" w:cs="Arial"/>
              </w:rPr>
              <w:t>D.</w:t>
            </w:r>
          </w:p>
        </w:tc>
        <w:tc>
          <w:tcPr>
            <w:tcW w:w="5850" w:type="dxa"/>
            <w:gridSpan w:val="2"/>
          </w:tcPr>
          <w:p w14:paraId="69C40FB4" w14:textId="77777777" w:rsidR="0047350F" w:rsidRPr="00736846" w:rsidRDefault="0047350F" w:rsidP="005C2987">
            <w:pPr>
              <w:jc w:val="both"/>
              <w:rPr>
                <w:rFonts w:ascii="Arial" w:hAnsi="Arial" w:cs="Arial"/>
              </w:rPr>
            </w:pPr>
            <w:r w:rsidRPr="00736846">
              <w:rPr>
                <w:rFonts w:ascii="Arial" w:hAnsi="Arial" w:cs="Arial"/>
              </w:rPr>
              <w:t xml:space="preserve">Uraian Tentang Hama Hutan </w:t>
            </w:r>
          </w:p>
        </w:tc>
        <w:tc>
          <w:tcPr>
            <w:tcW w:w="1170" w:type="dxa"/>
          </w:tcPr>
          <w:p w14:paraId="219B5F1C" w14:textId="77777777" w:rsidR="0047350F" w:rsidRPr="002D0383" w:rsidRDefault="0047350F" w:rsidP="005C2987">
            <w:pPr>
              <w:jc w:val="center"/>
              <w:rPr>
                <w:rFonts w:ascii="Arial" w:hAnsi="Arial" w:cs="Arial"/>
              </w:rPr>
            </w:pPr>
            <w:r>
              <w:rPr>
                <w:rFonts w:ascii="Arial" w:hAnsi="Arial" w:cs="Arial"/>
              </w:rPr>
              <w:t>17</w:t>
            </w:r>
          </w:p>
        </w:tc>
      </w:tr>
      <w:tr w:rsidR="0047350F" w14:paraId="3C9D074A" w14:textId="77777777" w:rsidTr="005C2987">
        <w:tc>
          <w:tcPr>
            <w:tcW w:w="558" w:type="dxa"/>
          </w:tcPr>
          <w:p w14:paraId="6BEE93E5" w14:textId="77777777" w:rsidR="0047350F" w:rsidRPr="002D0383" w:rsidRDefault="0047350F" w:rsidP="005C2987">
            <w:pPr>
              <w:spacing w:line="480" w:lineRule="auto"/>
              <w:jc w:val="both"/>
              <w:rPr>
                <w:rFonts w:ascii="Arial" w:hAnsi="Arial" w:cs="Arial"/>
              </w:rPr>
            </w:pPr>
          </w:p>
        </w:tc>
        <w:tc>
          <w:tcPr>
            <w:tcW w:w="450" w:type="dxa"/>
          </w:tcPr>
          <w:p w14:paraId="3AACB612" w14:textId="77777777" w:rsidR="0047350F" w:rsidRPr="002D0383" w:rsidRDefault="0047350F" w:rsidP="005C2987">
            <w:pPr>
              <w:spacing w:line="480" w:lineRule="auto"/>
              <w:jc w:val="both"/>
              <w:rPr>
                <w:rFonts w:ascii="Arial" w:hAnsi="Arial" w:cs="Arial"/>
              </w:rPr>
            </w:pPr>
            <w:r>
              <w:rPr>
                <w:rFonts w:ascii="Arial" w:hAnsi="Arial" w:cs="Arial"/>
              </w:rPr>
              <w:t>E.</w:t>
            </w:r>
          </w:p>
        </w:tc>
        <w:tc>
          <w:tcPr>
            <w:tcW w:w="5850" w:type="dxa"/>
            <w:gridSpan w:val="2"/>
          </w:tcPr>
          <w:p w14:paraId="0ED1B060" w14:textId="77777777" w:rsidR="0047350F" w:rsidRPr="00736846" w:rsidRDefault="0047350F" w:rsidP="005C2987">
            <w:pPr>
              <w:spacing w:line="480" w:lineRule="auto"/>
              <w:jc w:val="both"/>
              <w:rPr>
                <w:rFonts w:ascii="Arial" w:hAnsi="Arial" w:cs="Arial"/>
              </w:rPr>
            </w:pPr>
            <w:r w:rsidRPr="00736846">
              <w:rPr>
                <w:rFonts w:ascii="Arial" w:hAnsi="Arial" w:cs="Arial"/>
              </w:rPr>
              <w:t>Faktor-Faktor Yang Mempengaruhi Serangga</w:t>
            </w:r>
          </w:p>
        </w:tc>
        <w:tc>
          <w:tcPr>
            <w:tcW w:w="1170" w:type="dxa"/>
          </w:tcPr>
          <w:p w14:paraId="1D681291" w14:textId="77777777" w:rsidR="0047350F" w:rsidRPr="002D0383" w:rsidRDefault="0047350F" w:rsidP="005C2987">
            <w:pPr>
              <w:spacing w:line="480" w:lineRule="auto"/>
              <w:jc w:val="center"/>
              <w:rPr>
                <w:rFonts w:ascii="Arial" w:hAnsi="Arial" w:cs="Arial"/>
              </w:rPr>
            </w:pPr>
            <w:r>
              <w:rPr>
                <w:rFonts w:ascii="Arial" w:hAnsi="Arial" w:cs="Arial"/>
              </w:rPr>
              <w:t>20</w:t>
            </w:r>
          </w:p>
        </w:tc>
      </w:tr>
      <w:tr w:rsidR="0047350F" w14:paraId="3F9F67F2" w14:textId="77777777" w:rsidTr="005C2987">
        <w:tc>
          <w:tcPr>
            <w:tcW w:w="558" w:type="dxa"/>
          </w:tcPr>
          <w:p w14:paraId="6F2D67B7" w14:textId="77777777" w:rsidR="0047350F" w:rsidRPr="002D0383" w:rsidRDefault="0047350F" w:rsidP="005C2987">
            <w:pPr>
              <w:spacing w:line="360" w:lineRule="auto"/>
              <w:jc w:val="both"/>
              <w:rPr>
                <w:rFonts w:ascii="Arial" w:hAnsi="Arial" w:cs="Arial"/>
              </w:rPr>
            </w:pPr>
            <w:r>
              <w:rPr>
                <w:rFonts w:ascii="Arial" w:hAnsi="Arial" w:cs="Arial"/>
              </w:rPr>
              <w:t>III.</w:t>
            </w:r>
          </w:p>
        </w:tc>
        <w:tc>
          <w:tcPr>
            <w:tcW w:w="6300" w:type="dxa"/>
            <w:gridSpan w:val="3"/>
          </w:tcPr>
          <w:p w14:paraId="3BF0BC69" w14:textId="77777777" w:rsidR="0047350F" w:rsidRPr="002D0383" w:rsidRDefault="0047350F" w:rsidP="005C2987">
            <w:pPr>
              <w:spacing w:line="480" w:lineRule="auto"/>
              <w:jc w:val="both"/>
              <w:rPr>
                <w:rFonts w:ascii="Arial" w:hAnsi="Arial" w:cs="Arial"/>
              </w:rPr>
            </w:pPr>
            <w:r w:rsidRPr="002F1435">
              <w:rPr>
                <w:rFonts w:ascii="Arial" w:hAnsi="Arial" w:cs="Arial"/>
              </w:rPr>
              <w:t>METODE PENELITIAN</w:t>
            </w:r>
          </w:p>
        </w:tc>
        <w:tc>
          <w:tcPr>
            <w:tcW w:w="1170" w:type="dxa"/>
          </w:tcPr>
          <w:p w14:paraId="1D78D566" w14:textId="77777777" w:rsidR="0047350F" w:rsidRPr="002D0383" w:rsidRDefault="0047350F" w:rsidP="005C2987">
            <w:pPr>
              <w:spacing w:line="360" w:lineRule="auto"/>
              <w:jc w:val="center"/>
              <w:rPr>
                <w:rFonts w:ascii="Arial" w:hAnsi="Arial" w:cs="Arial"/>
              </w:rPr>
            </w:pPr>
            <w:r>
              <w:rPr>
                <w:rFonts w:ascii="Arial" w:hAnsi="Arial" w:cs="Arial"/>
              </w:rPr>
              <w:t>24</w:t>
            </w:r>
          </w:p>
        </w:tc>
      </w:tr>
      <w:tr w:rsidR="0047350F" w14:paraId="2A4E0013" w14:textId="77777777" w:rsidTr="005C2987">
        <w:tc>
          <w:tcPr>
            <w:tcW w:w="558" w:type="dxa"/>
          </w:tcPr>
          <w:p w14:paraId="61638A1A" w14:textId="77777777" w:rsidR="0047350F" w:rsidRPr="002D0383" w:rsidRDefault="0047350F" w:rsidP="005C2987">
            <w:pPr>
              <w:jc w:val="both"/>
              <w:rPr>
                <w:rFonts w:ascii="Arial" w:hAnsi="Arial" w:cs="Arial"/>
              </w:rPr>
            </w:pPr>
          </w:p>
        </w:tc>
        <w:tc>
          <w:tcPr>
            <w:tcW w:w="450" w:type="dxa"/>
          </w:tcPr>
          <w:p w14:paraId="42B5E375" w14:textId="77777777" w:rsidR="0047350F" w:rsidRPr="002D0383" w:rsidRDefault="0047350F" w:rsidP="005C2987">
            <w:pPr>
              <w:jc w:val="both"/>
              <w:rPr>
                <w:rFonts w:ascii="Arial" w:hAnsi="Arial" w:cs="Arial"/>
              </w:rPr>
            </w:pPr>
            <w:r>
              <w:rPr>
                <w:rFonts w:ascii="Arial" w:hAnsi="Arial" w:cs="Arial"/>
              </w:rPr>
              <w:t>A.</w:t>
            </w:r>
          </w:p>
        </w:tc>
        <w:tc>
          <w:tcPr>
            <w:tcW w:w="3884" w:type="dxa"/>
          </w:tcPr>
          <w:p w14:paraId="56E3DB71" w14:textId="77777777" w:rsidR="0047350F" w:rsidRPr="002D0383" w:rsidRDefault="0047350F" w:rsidP="005C2987">
            <w:pPr>
              <w:jc w:val="both"/>
              <w:rPr>
                <w:rFonts w:ascii="Arial" w:hAnsi="Arial" w:cs="Arial"/>
              </w:rPr>
            </w:pPr>
            <w:r w:rsidRPr="002F1435">
              <w:rPr>
                <w:rFonts w:ascii="Arial" w:hAnsi="Arial" w:cs="Arial"/>
              </w:rPr>
              <w:t>Tempat Dan Waktu Penelitian</w:t>
            </w:r>
          </w:p>
        </w:tc>
        <w:tc>
          <w:tcPr>
            <w:tcW w:w="1966" w:type="dxa"/>
          </w:tcPr>
          <w:p w14:paraId="7E665304" w14:textId="77777777" w:rsidR="0047350F" w:rsidRPr="002D0383" w:rsidRDefault="0047350F" w:rsidP="005C2987">
            <w:pPr>
              <w:jc w:val="both"/>
              <w:rPr>
                <w:rFonts w:ascii="Arial" w:hAnsi="Arial" w:cs="Arial"/>
              </w:rPr>
            </w:pPr>
          </w:p>
        </w:tc>
        <w:tc>
          <w:tcPr>
            <w:tcW w:w="1170" w:type="dxa"/>
          </w:tcPr>
          <w:p w14:paraId="368BBFE8" w14:textId="77777777" w:rsidR="0047350F" w:rsidRPr="002D0383" w:rsidRDefault="0047350F" w:rsidP="005C2987">
            <w:pPr>
              <w:jc w:val="center"/>
              <w:rPr>
                <w:rFonts w:ascii="Arial" w:hAnsi="Arial" w:cs="Arial"/>
              </w:rPr>
            </w:pPr>
            <w:r>
              <w:rPr>
                <w:rFonts w:ascii="Arial" w:hAnsi="Arial" w:cs="Arial"/>
              </w:rPr>
              <w:t>24</w:t>
            </w:r>
          </w:p>
        </w:tc>
      </w:tr>
      <w:tr w:rsidR="0047350F" w14:paraId="3C52D21C" w14:textId="77777777" w:rsidTr="005C2987">
        <w:tc>
          <w:tcPr>
            <w:tcW w:w="558" w:type="dxa"/>
          </w:tcPr>
          <w:p w14:paraId="0D6595BF" w14:textId="77777777" w:rsidR="0047350F" w:rsidRPr="002D0383" w:rsidRDefault="0047350F" w:rsidP="005C2987">
            <w:pPr>
              <w:jc w:val="both"/>
              <w:rPr>
                <w:rFonts w:ascii="Arial" w:hAnsi="Arial" w:cs="Arial"/>
              </w:rPr>
            </w:pPr>
          </w:p>
        </w:tc>
        <w:tc>
          <w:tcPr>
            <w:tcW w:w="450" w:type="dxa"/>
          </w:tcPr>
          <w:p w14:paraId="0D2E86BF" w14:textId="77777777" w:rsidR="0047350F" w:rsidRPr="002D0383" w:rsidRDefault="0047350F" w:rsidP="005C2987">
            <w:pPr>
              <w:jc w:val="both"/>
              <w:rPr>
                <w:rFonts w:ascii="Arial" w:hAnsi="Arial" w:cs="Arial"/>
              </w:rPr>
            </w:pPr>
            <w:r>
              <w:rPr>
                <w:rFonts w:ascii="Arial" w:hAnsi="Arial" w:cs="Arial"/>
              </w:rPr>
              <w:t>B.</w:t>
            </w:r>
          </w:p>
        </w:tc>
        <w:tc>
          <w:tcPr>
            <w:tcW w:w="3884" w:type="dxa"/>
          </w:tcPr>
          <w:p w14:paraId="4CF4165E" w14:textId="77777777" w:rsidR="0047350F" w:rsidRPr="002D0383" w:rsidRDefault="0047350F" w:rsidP="005C2987">
            <w:pPr>
              <w:jc w:val="both"/>
              <w:rPr>
                <w:rFonts w:ascii="Arial" w:hAnsi="Arial" w:cs="Arial"/>
              </w:rPr>
            </w:pPr>
            <w:r w:rsidRPr="002F1435">
              <w:rPr>
                <w:rFonts w:ascii="Arial" w:hAnsi="Arial" w:cs="Arial"/>
              </w:rPr>
              <w:t>Alat Dan Bahan</w:t>
            </w:r>
          </w:p>
        </w:tc>
        <w:tc>
          <w:tcPr>
            <w:tcW w:w="1966" w:type="dxa"/>
          </w:tcPr>
          <w:p w14:paraId="4B0AEAD7" w14:textId="77777777" w:rsidR="0047350F" w:rsidRPr="002D0383" w:rsidRDefault="0047350F" w:rsidP="005C2987">
            <w:pPr>
              <w:jc w:val="both"/>
              <w:rPr>
                <w:rFonts w:ascii="Arial" w:hAnsi="Arial" w:cs="Arial"/>
              </w:rPr>
            </w:pPr>
          </w:p>
        </w:tc>
        <w:tc>
          <w:tcPr>
            <w:tcW w:w="1170" w:type="dxa"/>
          </w:tcPr>
          <w:p w14:paraId="7CE01A03" w14:textId="77777777" w:rsidR="0047350F" w:rsidRPr="002D0383" w:rsidRDefault="0047350F" w:rsidP="005C2987">
            <w:pPr>
              <w:jc w:val="center"/>
              <w:rPr>
                <w:rFonts w:ascii="Arial" w:hAnsi="Arial" w:cs="Arial"/>
              </w:rPr>
            </w:pPr>
            <w:r>
              <w:rPr>
                <w:rFonts w:ascii="Arial" w:hAnsi="Arial" w:cs="Arial"/>
              </w:rPr>
              <w:t>24</w:t>
            </w:r>
          </w:p>
        </w:tc>
      </w:tr>
      <w:tr w:rsidR="0047350F" w14:paraId="01D57804" w14:textId="77777777" w:rsidTr="005C2987">
        <w:tc>
          <w:tcPr>
            <w:tcW w:w="558" w:type="dxa"/>
          </w:tcPr>
          <w:p w14:paraId="5053611A" w14:textId="77777777" w:rsidR="0047350F" w:rsidRPr="002D0383" w:rsidRDefault="0047350F" w:rsidP="005C2987">
            <w:pPr>
              <w:jc w:val="both"/>
              <w:rPr>
                <w:rFonts w:ascii="Arial" w:hAnsi="Arial" w:cs="Arial"/>
              </w:rPr>
            </w:pPr>
          </w:p>
        </w:tc>
        <w:tc>
          <w:tcPr>
            <w:tcW w:w="450" w:type="dxa"/>
          </w:tcPr>
          <w:p w14:paraId="29C0EFA0" w14:textId="77777777" w:rsidR="0047350F" w:rsidRPr="002D0383" w:rsidRDefault="0047350F" w:rsidP="005C2987">
            <w:pPr>
              <w:jc w:val="both"/>
              <w:rPr>
                <w:rFonts w:ascii="Arial" w:hAnsi="Arial" w:cs="Arial"/>
              </w:rPr>
            </w:pPr>
            <w:r>
              <w:rPr>
                <w:rFonts w:ascii="Arial" w:hAnsi="Arial" w:cs="Arial"/>
              </w:rPr>
              <w:t>C.</w:t>
            </w:r>
          </w:p>
        </w:tc>
        <w:tc>
          <w:tcPr>
            <w:tcW w:w="3884" w:type="dxa"/>
          </w:tcPr>
          <w:p w14:paraId="69B5840C" w14:textId="77777777" w:rsidR="0047350F" w:rsidRPr="002D0383" w:rsidRDefault="0047350F" w:rsidP="005C2987">
            <w:pPr>
              <w:jc w:val="both"/>
              <w:rPr>
                <w:rFonts w:ascii="Arial" w:hAnsi="Arial" w:cs="Arial"/>
              </w:rPr>
            </w:pPr>
            <w:r w:rsidRPr="002F1435">
              <w:rPr>
                <w:rFonts w:ascii="Arial" w:hAnsi="Arial" w:cs="Arial"/>
              </w:rPr>
              <w:t>Prosedur Kerja</w:t>
            </w:r>
          </w:p>
        </w:tc>
        <w:tc>
          <w:tcPr>
            <w:tcW w:w="1966" w:type="dxa"/>
          </w:tcPr>
          <w:p w14:paraId="73979FAA" w14:textId="77777777" w:rsidR="0047350F" w:rsidRPr="002D0383" w:rsidRDefault="0047350F" w:rsidP="005C2987">
            <w:pPr>
              <w:jc w:val="both"/>
              <w:rPr>
                <w:rFonts w:ascii="Arial" w:hAnsi="Arial" w:cs="Arial"/>
              </w:rPr>
            </w:pPr>
          </w:p>
        </w:tc>
        <w:tc>
          <w:tcPr>
            <w:tcW w:w="1170" w:type="dxa"/>
          </w:tcPr>
          <w:p w14:paraId="1AD53EC3" w14:textId="77777777" w:rsidR="0047350F" w:rsidRPr="002D0383" w:rsidRDefault="0047350F" w:rsidP="005C2987">
            <w:pPr>
              <w:jc w:val="center"/>
              <w:rPr>
                <w:rFonts w:ascii="Arial" w:hAnsi="Arial" w:cs="Arial"/>
              </w:rPr>
            </w:pPr>
            <w:r>
              <w:rPr>
                <w:rFonts w:ascii="Arial" w:hAnsi="Arial" w:cs="Arial"/>
              </w:rPr>
              <w:t>25</w:t>
            </w:r>
          </w:p>
        </w:tc>
      </w:tr>
      <w:tr w:rsidR="0047350F" w14:paraId="2395A609" w14:textId="77777777" w:rsidTr="005C2987">
        <w:tc>
          <w:tcPr>
            <w:tcW w:w="558" w:type="dxa"/>
          </w:tcPr>
          <w:p w14:paraId="7569D544" w14:textId="77777777" w:rsidR="0047350F" w:rsidRPr="002D0383" w:rsidRDefault="0047350F" w:rsidP="005C2987">
            <w:pPr>
              <w:spacing w:line="480" w:lineRule="auto"/>
              <w:jc w:val="both"/>
              <w:rPr>
                <w:rFonts w:ascii="Arial" w:hAnsi="Arial" w:cs="Arial"/>
              </w:rPr>
            </w:pPr>
          </w:p>
        </w:tc>
        <w:tc>
          <w:tcPr>
            <w:tcW w:w="450" w:type="dxa"/>
          </w:tcPr>
          <w:p w14:paraId="78278B29" w14:textId="77777777" w:rsidR="0047350F" w:rsidRPr="002D0383" w:rsidRDefault="0047350F" w:rsidP="005C2987">
            <w:pPr>
              <w:spacing w:line="480" w:lineRule="auto"/>
              <w:jc w:val="both"/>
              <w:rPr>
                <w:rFonts w:ascii="Arial" w:hAnsi="Arial" w:cs="Arial"/>
              </w:rPr>
            </w:pPr>
            <w:r>
              <w:rPr>
                <w:rFonts w:ascii="Arial" w:hAnsi="Arial" w:cs="Arial"/>
              </w:rPr>
              <w:t>D.</w:t>
            </w:r>
          </w:p>
        </w:tc>
        <w:tc>
          <w:tcPr>
            <w:tcW w:w="3884" w:type="dxa"/>
          </w:tcPr>
          <w:p w14:paraId="2012A599" w14:textId="77777777" w:rsidR="0047350F" w:rsidRPr="002D0383" w:rsidRDefault="0047350F" w:rsidP="005C2987">
            <w:pPr>
              <w:spacing w:line="480" w:lineRule="auto"/>
              <w:jc w:val="both"/>
              <w:rPr>
                <w:rFonts w:ascii="Arial" w:hAnsi="Arial" w:cs="Arial"/>
              </w:rPr>
            </w:pPr>
            <w:r>
              <w:rPr>
                <w:rFonts w:ascii="Arial" w:hAnsi="Arial" w:cs="Arial"/>
              </w:rPr>
              <w:t>Pengolahan</w:t>
            </w:r>
            <w:r w:rsidRPr="002F1435">
              <w:rPr>
                <w:rFonts w:ascii="Arial" w:hAnsi="Arial" w:cs="Arial"/>
              </w:rPr>
              <w:t xml:space="preserve"> Data</w:t>
            </w:r>
          </w:p>
        </w:tc>
        <w:tc>
          <w:tcPr>
            <w:tcW w:w="1966" w:type="dxa"/>
          </w:tcPr>
          <w:p w14:paraId="0667A23F" w14:textId="77777777" w:rsidR="0047350F" w:rsidRPr="002D0383" w:rsidRDefault="0047350F" w:rsidP="005C2987">
            <w:pPr>
              <w:spacing w:line="480" w:lineRule="auto"/>
              <w:jc w:val="both"/>
              <w:rPr>
                <w:rFonts w:ascii="Arial" w:hAnsi="Arial" w:cs="Arial"/>
              </w:rPr>
            </w:pPr>
          </w:p>
        </w:tc>
        <w:tc>
          <w:tcPr>
            <w:tcW w:w="1170" w:type="dxa"/>
          </w:tcPr>
          <w:p w14:paraId="50C7FF30" w14:textId="77777777" w:rsidR="0047350F" w:rsidRPr="002D0383" w:rsidRDefault="0047350F" w:rsidP="005C2987">
            <w:pPr>
              <w:spacing w:line="480" w:lineRule="auto"/>
              <w:jc w:val="center"/>
              <w:rPr>
                <w:rFonts w:ascii="Arial" w:hAnsi="Arial" w:cs="Arial"/>
              </w:rPr>
            </w:pPr>
            <w:r>
              <w:rPr>
                <w:rFonts w:ascii="Arial" w:hAnsi="Arial" w:cs="Arial"/>
              </w:rPr>
              <w:t>29</w:t>
            </w:r>
          </w:p>
        </w:tc>
      </w:tr>
      <w:tr w:rsidR="0047350F" w14:paraId="21E99D13" w14:textId="77777777" w:rsidTr="005C2987">
        <w:tc>
          <w:tcPr>
            <w:tcW w:w="558" w:type="dxa"/>
          </w:tcPr>
          <w:p w14:paraId="3F0F79B1" w14:textId="77777777" w:rsidR="0047350F" w:rsidRPr="002D0383" w:rsidRDefault="0047350F" w:rsidP="005C2987">
            <w:pPr>
              <w:spacing w:line="360" w:lineRule="auto"/>
              <w:jc w:val="both"/>
              <w:rPr>
                <w:rFonts w:ascii="Arial" w:hAnsi="Arial" w:cs="Arial"/>
              </w:rPr>
            </w:pPr>
            <w:r>
              <w:rPr>
                <w:rFonts w:ascii="Arial" w:hAnsi="Arial" w:cs="Arial"/>
              </w:rPr>
              <w:lastRenderedPageBreak/>
              <w:t>IV.</w:t>
            </w:r>
          </w:p>
        </w:tc>
        <w:tc>
          <w:tcPr>
            <w:tcW w:w="6300" w:type="dxa"/>
            <w:gridSpan w:val="3"/>
          </w:tcPr>
          <w:p w14:paraId="4FBC4DA5" w14:textId="77777777" w:rsidR="0047350F" w:rsidRPr="002D0383" w:rsidRDefault="0047350F" w:rsidP="005C2987">
            <w:pPr>
              <w:spacing w:line="480" w:lineRule="auto"/>
              <w:jc w:val="both"/>
              <w:rPr>
                <w:rFonts w:ascii="Arial" w:hAnsi="Arial" w:cs="Arial"/>
              </w:rPr>
            </w:pPr>
            <w:r w:rsidRPr="005A1861">
              <w:rPr>
                <w:rFonts w:ascii="Arial" w:hAnsi="Arial" w:cs="Arial"/>
              </w:rPr>
              <w:t>HASIL DAN PEMBAHASAN</w:t>
            </w:r>
          </w:p>
        </w:tc>
        <w:tc>
          <w:tcPr>
            <w:tcW w:w="1170" w:type="dxa"/>
          </w:tcPr>
          <w:p w14:paraId="05FBA4B0" w14:textId="77777777" w:rsidR="0047350F" w:rsidRPr="002D0383" w:rsidRDefault="0047350F" w:rsidP="005C2987">
            <w:pPr>
              <w:spacing w:line="360" w:lineRule="auto"/>
              <w:jc w:val="center"/>
              <w:rPr>
                <w:rFonts w:ascii="Arial" w:hAnsi="Arial" w:cs="Arial"/>
              </w:rPr>
            </w:pPr>
            <w:r>
              <w:rPr>
                <w:rFonts w:ascii="Arial" w:hAnsi="Arial" w:cs="Arial"/>
              </w:rPr>
              <w:t>31</w:t>
            </w:r>
          </w:p>
        </w:tc>
      </w:tr>
      <w:tr w:rsidR="0047350F" w14:paraId="068F78CB" w14:textId="77777777" w:rsidTr="005C2987">
        <w:tc>
          <w:tcPr>
            <w:tcW w:w="558" w:type="dxa"/>
          </w:tcPr>
          <w:p w14:paraId="1A3BB107" w14:textId="77777777" w:rsidR="0047350F" w:rsidRPr="002D0383" w:rsidRDefault="0047350F" w:rsidP="005C2987">
            <w:pPr>
              <w:jc w:val="both"/>
              <w:rPr>
                <w:rFonts w:ascii="Arial" w:hAnsi="Arial" w:cs="Arial"/>
              </w:rPr>
            </w:pPr>
          </w:p>
        </w:tc>
        <w:tc>
          <w:tcPr>
            <w:tcW w:w="450" w:type="dxa"/>
          </w:tcPr>
          <w:p w14:paraId="7F032C2F" w14:textId="77777777" w:rsidR="0047350F" w:rsidRPr="002D0383" w:rsidRDefault="0047350F" w:rsidP="005C2987">
            <w:pPr>
              <w:jc w:val="both"/>
              <w:rPr>
                <w:rFonts w:ascii="Arial" w:hAnsi="Arial" w:cs="Arial"/>
              </w:rPr>
            </w:pPr>
            <w:r>
              <w:rPr>
                <w:rFonts w:ascii="Arial" w:hAnsi="Arial" w:cs="Arial"/>
              </w:rPr>
              <w:t>A.</w:t>
            </w:r>
          </w:p>
        </w:tc>
        <w:tc>
          <w:tcPr>
            <w:tcW w:w="5850" w:type="dxa"/>
            <w:gridSpan w:val="2"/>
          </w:tcPr>
          <w:p w14:paraId="37C314B1" w14:textId="77777777" w:rsidR="0047350F" w:rsidRPr="002D0383" w:rsidRDefault="0047350F" w:rsidP="005C2987">
            <w:pPr>
              <w:jc w:val="both"/>
              <w:rPr>
                <w:rFonts w:ascii="Arial" w:hAnsi="Arial" w:cs="Arial"/>
              </w:rPr>
            </w:pPr>
            <w:r>
              <w:rPr>
                <w:rFonts w:ascii="Arial" w:hAnsi="Arial" w:cs="Arial"/>
              </w:rPr>
              <w:t>Hasil</w:t>
            </w:r>
          </w:p>
        </w:tc>
        <w:tc>
          <w:tcPr>
            <w:tcW w:w="1170" w:type="dxa"/>
          </w:tcPr>
          <w:p w14:paraId="51FD8977" w14:textId="77777777" w:rsidR="0047350F" w:rsidRPr="002D0383" w:rsidRDefault="0047350F" w:rsidP="005C2987">
            <w:pPr>
              <w:jc w:val="center"/>
              <w:rPr>
                <w:rFonts w:ascii="Arial" w:hAnsi="Arial" w:cs="Arial"/>
              </w:rPr>
            </w:pPr>
            <w:r>
              <w:rPr>
                <w:rFonts w:ascii="Arial" w:hAnsi="Arial" w:cs="Arial"/>
              </w:rPr>
              <w:t>31</w:t>
            </w:r>
          </w:p>
        </w:tc>
      </w:tr>
      <w:tr w:rsidR="0047350F" w14:paraId="10D0F8A6" w14:textId="77777777" w:rsidTr="005C2987">
        <w:trPr>
          <w:trHeight w:val="269"/>
        </w:trPr>
        <w:tc>
          <w:tcPr>
            <w:tcW w:w="558" w:type="dxa"/>
          </w:tcPr>
          <w:p w14:paraId="4919C010" w14:textId="77777777" w:rsidR="0047350F" w:rsidRPr="002D0383" w:rsidRDefault="0047350F" w:rsidP="005C2987">
            <w:pPr>
              <w:spacing w:line="480" w:lineRule="auto"/>
              <w:jc w:val="both"/>
              <w:rPr>
                <w:rFonts w:ascii="Arial" w:hAnsi="Arial" w:cs="Arial"/>
              </w:rPr>
            </w:pPr>
          </w:p>
        </w:tc>
        <w:tc>
          <w:tcPr>
            <w:tcW w:w="450" w:type="dxa"/>
          </w:tcPr>
          <w:p w14:paraId="7BEA081D" w14:textId="77777777" w:rsidR="0047350F" w:rsidRPr="002D0383" w:rsidRDefault="0047350F" w:rsidP="005C2987">
            <w:pPr>
              <w:spacing w:line="480" w:lineRule="auto"/>
              <w:jc w:val="both"/>
              <w:rPr>
                <w:rFonts w:ascii="Arial" w:hAnsi="Arial" w:cs="Arial"/>
              </w:rPr>
            </w:pPr>
            <w:r>
              <w:rPr>
                <w:rFonts w:ascii="Arial" w:hAnsi="Arial" w:cs="Arial"/>
              </w:rPr>
              <w:t>B.</w:t>
            </w:r>
          </w:p>
        </w:tc>
        <w:tc>
          <w:tcPr>
            <w:tcW w:w="5850" w:type="dxa"/>
            <w:gridSpan w:val="2"/>
          </w:tcPr>
          <w:p w14:paraId="5C464CB9" w14:textId="77777777" w:rsidR="0047350F" w:rsidRPr="002D0383" w:rsidRDefault="0047350F" w:rsidP="005C2987">
            <w:pPr>
              <w:spacing w:line="480" w:lineRule="auto"/>
              <w:jc w:val="both"/>
              <w:rPr>
                <w:rFonts w:ascii="Arial" w:hAnsi="Arial" w:cs="Arial"/>
              </w:rPr>
            </w:pPr>
            <w:r>
              <w:rPr>
                <w:rFonts w:ascii="Arial" w:hAnsi="Arial" w:cs="Arial"/>
              </w:rPr>
              <w:t>Pembahasan</w:t>
            </w:r>
          </w:p>
        </w:tc>
        <w:tc>
          <w:tcPr>
            <w:tcW w:w="1170" w:type="dxa"/>
          </w:tcPr>
          <w:p w14:paraId="0FFA4FB8" w14:textId="77777777" w:rsidR="0047350F" w:rsidRPr="002D0383" w:rsidRDefault="0047350F" w:rsidP="005C2987">
            <w:pPr>
              <w:spacing w:line="480" w:lineRule="auto"/>
              <w:jc w:val="center"/>
              <w:rPr>
                <w:rFonts w:ascii="Arial" w:hAnsi="Arial" w:cs="Arial"/>
              </w:rPr>
            </w:pPr>
            <w:r>
              <w:rPr>
                <w:rFonts w:ascii="Arial" w:hAnsi="Arial" w:cs="Arial"/>
              </w:rPr>
              <w:t>36</w:t>
            </w:r>
          </w:p>
        </w:tc>
      </w:tr>
      <w:tr w:rsidR="0047350F" w14:paraId="36D84653" w14:textId="77777777" w:rsidTr="005C2987">
        <w:tc>
          <w:tcPr>
            <w:tcW w:w="558" w:type="dxa"/>
          </w:tcPr>
          <w:p w14:paraId="3BDFB1A0" w14:textId="77777777" w:rsidR="0047350F" w:rsidRPr="002D0383" w:rsidRDefault="0047350F" w:rsidP="005C2987">
            <w:pPr>
              <w:spacing w:line="360" w:lineRule="auto"/>
              <w:jc w:val="both"/>
              <w:rPr>
                <w:rFonts w:ascii="Arial" w:hAnsi="Arial" w:cs="Arial"/>
              </w:rPr>
            </w:pPr>
            <w:r>
              <w:rPr>
                <w:rFonts w:ascii="Arial" w:hAnsi="Arial" w:cs="Arial"/>
              </w:rPr>
              <w:t>V.</w:t>
            </w:r>
          </w:p>
        </w:tc>
        <w:tc>
          <w:tcPr>
            <w:tcW w:w="6300" w:type="dxa"/>
            <w:gridSpan w:val="3"/>
          </w:tcPr>
          <w:p w14:paraId="0FAE1F3E" w14:textId="77777777" w:rsidR="0047350F" w:rsidRPr="002D0383" w:rsidRDefault="0047350F" w:rsidP="005C2987">
            <w:pPr>
              <w:spacing w:line="480" w:lineRule="auto"/>
              <w:jc w:val="both"/>
              <w:rPr>
                <w:rFonts w:ascii="Arial" w:hAnsi="Arial" w:cs="Arial"/>
              </w:rPr>
            </w:pPr>
            <w:r w:rsidRPr="005A1861">
              <w:rPr>
                <w:rFonts w:ascii="Arial" w:hAnsi="Arial" w:cs="Arial"/>
              </w:rPr>
              <w:t>KESIMPULAN DAN SARAN</w:t>
            </w:r>
          </w:p>
        </w:tc>
        <w:tc>
          <w:tcPr>
            <w:tcW w:w="1170" w:type="dxa"/>
          </w:tcPr>
          <w:p w14:paraId="25F15861" w14:textId="77777777" w:rsidR="0047350F" w:rsidRPr="002D0383" w:rsidRDefault="0047350F" w:rsidP="005C2987">
            <w:pPr>
              <w:spacing w:line="360" w:lineRule="auto"/>
              <w:jc w:val="center"/>
              <w:rPr>
                <w:rFonts w:ascii="Arial" w:hAnsi="Arial" w:cs="Arial"/>
              </w:rPr>
            </w:pPr>
            <w:r>
              <w:rPr>
                <w:rFonts w:ascii="Arial" w:hAnsi="Arial" w:cs="Arial"/>
              </w:rPr>
              <w:t>40</w:t>
            </w:r>
          </w:p>
        </w:tc>
      </w:tr>
      <w:tr w:rsidR="0047350F" w14:paraId="64E4426A" w14:textId="77777777" w:rsidTr="005C2987">
        <w:tc>
          <w:tcPr>
            <w:tcW w:w="558" w:type="dxa"/>
          </w:tcPr>
          <w:p w14:paraId="220EA3C3" w14:textId="77777777" w:rsidR="0047350F" w:rsidRPr="002D0383" w:rsidRDefault="0047350F" w:rsidP="005C2987">
            <w:pPr>
              <w:jc w:val="both"/>
              <w:rPr>
                <w:rFonts w:ascii="Arial" w:hAnsi="Arial" w:cs="Arial"/>
              </w:rPr>
            </w:pPr>
          </w:p>
        </w:tc>
        <w:tc>
          <w:tcPr>
            <w:tcW w:w="450" w:type="dxa"/>
          </w:tcPr>
          <w:p w14:paraId="26AD3FDD" w14:textId="77777777" w:rsidR="0047350F" w:rsidRPr="002D0383" w:rsidRDefault="0047350F" w:rsidP="005C2987">
            <w:pPr>
              <w:jc w:val="both"/>
              <w:rPr>
                <w:rFonts w:ascii="Arial" w:hAnsi="Arial" w:cs="Arial"/>
              </w:rPr>
            </w:pPr>
            <w:r>
              <w:rPr>
                <w:rFonts w:ascii="Arial" w:hAnsi="Arial" w:cs="Arial"/>
              </w:rPr>
              <w:t>A.</w:t>
            </w:r>
          </w:p>
        </w:tc>
        <w:tc>
          <w:tcPr>
            <w:tcW w:w="3884" w:type="dxa"/>
          </w:tcPr>
          <w:p w14:paraId="5F77DAD3" w14:textId="77777777" w:rsidR="0047350F" w:rsidRPr="002D0383" w:rsidRDefault="0047350F" w:rsidP="005C2987">
            <w:pPr>
              <w:jc w:val="both"/>
              <w:rPr>
                <w:rFonts w:ascii="Arial" w:hAnsi="Arial" w:cs="Arial"/>
              </w:rPr>
            </w:pPr>
            <w:r>
              <w:rPr>
                <w:rFonts w:ascii="Arial" w:hAnsi="Arial" w:cs="Arial"/>
              </w:rPr>
              <w:t>Kesimpulan</w:t>
            </w:r>
          </w:p>
        </w:tc>
        <w:tc>
          <w:tcPr>
            <w:tcW w:w="1966" w:type="dxa"/>
          </w:tcPr>
          <w:p w14:paraId="1412ACD1" w14:textId="77777777" w:rsidR="0047350F" w:rsidRPr="002D0383" w:rsidRDefault="0047350F" w:rsidP="005C2987">
            <w:pPr>
              <w:jc w:val="both"/>
              <w:rPr>
                <w:rFonts w:ascii="Arial" w:hAnsi="Arial" w:cs="Arial"/>
              </w:rPr>
            </w:pPr>
          </w:p>
        </w:tc>
        <w:tc>
          <w:tcPr>
            <w:tcW w:w="1170" w:type="dxa"/>
          </w:tcPr>
          <w:p w14:paraId="2B7C9170" w14:textId="77777777" w:rsidR="0047350F" w:rsidRPr="002D0383" w:rsidRDefault="0047350F" w:rsidP="005C2987">
            <w:pPr>
              <w:jc w:val="center"/>
              <w:rPr>
                <w:rFonts w:ascii="Arial" w:hAnsi="Arial" w:cs="Arial"/>
              </w:rPr>
            </w:pPr>
            <w:r>
              <w:rPr>
                <w:rFonts w:ascii="Arial" w:hAnsi="Arial" w:cs="Arial"/>
              </w:rPr>
              <w:t>40</w:t>
            </w:r>
          </w:p>
        </w:tc>
      </w:tr>
      <w:tr w:rsidR="0047350F" w14:paraId="48B02166" w14:textId="77777777" w:rsidTr="005C2987">
        <w:tc>
          <w:tcPr>
            <w:tcW w:w="558" w:type="dxa"/>
          </w:tcPr>
          <w:p w14:paraId="23D4B659" w14:textId="77777777" w:rsidR="0047350F" w:rsidRPr="002D0383" w:rsidRDefault="0047350F" w:rsidP="005C2987">
            <w:pPr>
              <w:spacing w:line="480" w:lineRule="auto"/>
              <w:jc w:val="both"/>
              <w:rPr>
                <w:rFonts w:ascii="Arial" w:hAnsi="Arial" w:cs="Arial"/>
              </w:rPr>
            </w:pPr>
          </w:p>
        </w:tc>
        <w:tc>
          <w:tcPr>
            <w:tcW w:w="450" w:type="dxa"/>
          </w:tcPr>
          <w:p w14:paraId="32644601" w14:textId="77777777" w:rsidR="0047350F" w:rsidRPr="002D0383" w:rsidRDefault="0047350F" w:rsidP="005C2987">
            <w:pPr>
              <w:spacing w:line="480" w:lineRule="auto"/>
              <w:jc w:val="both"/>
              <w:rPr>
                <w:rFonts w:ascii="Arial" w:hAnsi="Arial" w:cs="Arial"/>
              </w:rPr>
            </w:pPr>
            <w:r>
              <w:rPr>
                <w:rFonts w:ascii="Arial" w:hAnsi="Arial" w:cs="Arial"/>
              </w:rPr>
              <w:t>B.</w:t>
            </w:r>
          </w:p>
        </w:tc>
        <w:tc>
          <w:tcPr>
            <w:tcW w:w="3884" w:type="dxa"/>
          </w:tcPr>
          <w:p w14:paraId="4BDE6DC1" w14:textId="77777777" w:rsidR="0047350F" w:rsidRPr="002D0383" w:rsidRDefault="0047350F" w:rsidP="005C2987">
            <w:pPr>
              <w:spacing w:line="480" w:lineRule="auto"/>
              <w:jc w:val="both"/>
              <w:rPr>
                <w:rFonts w:ascii="Arial" w:hAnsi="Arial" w:cs="Arial"/>
              </w:rPr>
            </w:pPr>
            <w:r>
              <w:rPr>
                <w:rFonts w:ascii="Arial" w:hAnsi="Arial" w:cs="Arial"/>
              </w:rPr>
              <w:t>Saran</w:t>
            </w:r>
          </w:p>
        </w:tc>
        <w:tc>
          <w:tcPr>
            <w:tcW w:w="1966" w:type="dxa"/>
          </w:tcPr>
          <w:p w14:paraId="2F255357" w14:textId="77777777" w:rsidR="0047350F" w:rsidRPr="002D0383" w:rsidRDefault="0047350F" w:rsidP="005C2987">
            <w:pPr>
              <w:spacing w:line="480" w:lineRule="auto"/>
              <w:jc w:val="both"/>
              <w:rPr>
                <w:rFonts w:ascii="Arial" w:hAnsi="Arial" w:cs="Arial"/>
              </w:rPr>
            </w:pPr>
          </w:p>
        </w:tc>
        <w:tc>
          <w:tcPr>
            <w:tcW w:w="1170" w:type="dxa"/>
          </w:tcPr>
          <w:p w14:paraId="45FAFC5C" w14:textId="77777777" w:rsidR="0047350F" w:rsidRPr="002D0383" w:rsidRDefault="0047350F" w:rsidP="005C2987">
            <w:pPr>
              <w:spacing w:line="480" w:lineRule="auto"/>
              <w:jc w:val="center"/>
              <w:rPr>
                <w:rFonts w:ascii="Arial" w:hAnsi="Arial" w:cs="Arial"/>
              </w:rPr>
            </w:pPr>
            <w:r>
              <w:rPr>
                <w:rFonts w:ascii="Arial" w:hAnsi="Arial" w:cs="Arial"/>
              </w:rPr>
              <w:t>40</w:t>
            </w:r>
          </w:p>
        </w:tc>
      </w:tr>
      <w:tr w:rsidR="0047350F" w14:paraId="1C9D8A66" w14:textId="77777777" w:rsidTr="005C2987">
        <w:tc>
          <w:tcPr>
            <w:tcW w:w="6858" w:type="dxa"/>
            <w:gridSpan w:val="4"/>
          </w:tcPr>
          <w:p w14:paraId="27FE26F0" w14:textId="77777777" w:rsidR="0047350F" w:rsidRPr="002D0383" w:rsidRDefault="0047350F" w:rsidP="005C2987">
            <w:pPr>
              <w:spacing w:line="360" w:lineRule="auto"/>
              <w:jc w:val="both"/>
              <w:rPr>
                <w:rFonts w:ascii="Arial" w:hAnsi="Arial" w:cs="Arial"/>
              </w:rPr>
            </w:pPr>
            <w:r>
              <w:rPr>
                <w:rFonts w:ascii="Arial" w:hAnsi="Arial" w:cs="Arial"/>
              </w:rPr>
              <w:t>DAFTAR PUSTAKA</w:t>
            </w:r>
          </w:p>
        </w:tc>
        <w:tc>
          <w:tcPr>
            <w:tcW w:w="1170" w:type="dxa"/>
          </w:tcPr>
          <w:p w14:paraId="5C2899B5" w14:textId="77777777" w:rsidR="0047350F" w:rsidRPr="002D0383" w:rsidRDefault="0047350F" w:rsidP="005C2987">
            <w:pPr>
              <w:spacing w:line="360" w:lineRule="auto"/>
              <w:jc w:val="center"/>
              <w:rPr>
                <w:rFonts w:ascii="Arial" w:hAnsi="Arial" w:cs="Arial"/>
              </w:rPr>
            </w:pPr>
            <w:r>
              <w:rPr>
                <w:rFonts w:ascii="Arial" w:hAnsi="Arial" w:cs="Arial"/>
              </w:rPr>
              <w:t>42</w:t>
            </w:r>
          </w:p>
        </w:tc>
      </w:tr>
      <w:tr w:rsidR="0047350F" w14:paraId="6B3E3936" w14:textId="77777777" w:rsidTr="005C2987">
        <w:tc>
          <w:tcPr>
            <w:tcW w:w="6858" w:type="dxa"/>
            <w:gridSpan w:val="4"/>
          </w:tcPr>
          <w:p w14:paraId="62D33622" w14:textId="77777777" w:rsidR="0047350F" w:rsidRPr="002D0383" w:rsidRDefault="0047350F" w:rsidP="005C2987">
            <w:pPr>
              <w:spacing w:line="360" w:lineRule="auto"/>
              <w:jc w:val="both"/>
              <w:rPr>
                <w:rFonts w:ascii="Arial" w:hAnsi="Arial" w:cs="Arial"/>
              </w:rPr>
            </w:pPr>
            <w:r>
              <w:rPr>
                <w:rFonts w:ascii="Arial" w:hAnsi="Arial" w:cs="Arial"/>
              </w:rPr>
              <w:t>LAMPIRAN</w:t>
            </w:r>
          </w:p>
        </w:tc>
        <w:tc>
          <w:tcPr>
            <w:tcW w:w="1170" w:type="dxa"/>
          </w:tcPr>
          <w:p w14:paraId="5BD09057" w14:textId="77777777" w:rsidR="0047350F" w:rsidRPr="002D0383" w:rsidRDefault="0047350F" w:rsidP="005C2987">
            <w:pPr>
              <w:spacing w:line="360" w:lineRule="auto"/>
              <w:jc w:val="center"/>
              <w:rPr>
                <w:rFonts w:ascii="Arial" w:hAnsi="Arial" w:cs="Arial"/>
              </w:rPr>
            </w:pPr>
            <w:r>
              <w:rPr>
                <w:rFonts w:ascii="Arial" w:hAnsi="Arial" w:cs="Arial"/>
              </w:rPr>
              <w:t>45</w:t>
            </w:r>
          </w:p>
        </w:tc>
      </w:tr>
    </w:tbl>
    <w:p w14:paraId="4D25C421" w14:textId="77777777" w:rsidR="0047350F" w:rsidRDefault="0047350F" w:rsidP="005C2987">
      <w:pPr>
        <w:spacing w:after="0" w:line="720" w:lineRule="auto"/>
        <w:jc w:val="both"/>
        <w:rPr>
          <w:rFonts w:ascii="Arial" w:hAnsi="Arial" w:cs="Arial"/>
          <w:b/>
          <w:bCs/>
          <w:sz w:val="24"/>
          <w:szCs w:val="24"/>
          <w:lang w:val="id-ID"/>
        </w:rPr>
      </w:pPr>
    </w:p>
    <w:p w14:paraId="7146044B" w14:textId="77777777" w:rsidR="0047350F" w:rsidRDefault="0047350F" w:rsidP="005C2987">
      <w:pPr>
        <w:spacing w:after="0" w:line="720" w:lineRule="auto"/>
        <w:jc w:val="both"/>
        <w:rPr>
          <w:rFonts w:ascii="Arial" w:hAnsi="Arial" w:cs="Arial"/>
          <w:b/>
          <w:bCs/>
          <w:sz w:val="24"/>
          <w:szCs w:val="24"/>
          <w:lang w:val="id-ID"/>
        </w:rPr>
      </w:pPr>
    </w:p>
    <w:p w14:paraId="261F9F2B" w14:textId="77777777" w:rsidR="0047350F" w:rsidRDefault="0047350F" w:rsidP="005C2987">
      <w:pPr>
        <w:spacing w:after="0" w:line="720" w:lineRule="auto"/>
        <w:jc w:val="both"/>
        <w:rPr>
          <w:rFonts w:ascii="Arial" w:hAnsi="Arial" w:cs="Arial"/>
          <w:b/>
          <w:bCs/>
          <w:sz w:val="24"/>
          <w:szCs w:val="24"/>
          <w:lang w:val="id-ID"/>
        </w:rPr>
      </w:pPr>
    </w:p>
    <w:p w14:paraId="2629FA15" w14:textId="77777777" w:rsidR="0047350F" w:rsidRDefault="0047350F" w:rsidP="005C2987">
      <w:pPr>
        <w:spacing w:after="0" w:line="720" w:lineRule="auto"/>
        <w:jc w:val="both"/>
        <w:rPr>
          <w:rFonts w:ascii="Arial" w:hAnsi="Arial" w:cs="Arial"/>
          <w:b/>
          <w:bCs/>
          <w:sz w:val="24"/>
          <w:szCs w:val="24"/>
          <w:lang w:val="id-ID"/>
        </w:rPr>
      </w:pPr>
    </w:p>
    <w:p w14:paraId="336BB9B7" w14:textId="77777777" w:rsidR="0047350F" w:rsidRDefault="0047350F" w:rsidP="005C2987">
      <w:pPr>
        <w:spacing w:after="0" w:line="720" w:lineRule="auto"/>
        <w:jc w:val="both"/>
        <w:rPr>
          <w:rFonts w:ascii="Arial" w:hAnsi="Arial" w:cs="Arial"/>
          <w:b/>
          <w:bCs/>
          <w:sz w:val="24"/>
          <w:szCs w:val="24"/>
          <w:lang w:val="id-ID"/>
        </w:rPr>
      </w:pPr>
    </w:p>
    <w:p w14:paraId="46C08343" w14:textId="77777777" w:rsidR="0047350F" w:rsidRDefault="0047350F" w:rsidP="005C2987">
      <w:pPr>
        <w:spacing w:after="0" w:line="720" w:lineRule="auto"/>
        <w:jc w:val="both"/>
        <w:rPr>
          <w:rFonts w:ascii="Arial" w:hAnsi="Arial" w:cs="Arial"/>
          <w:b/>
          <w:bCs/>
          <w:sz w:val="24"/>
          <w:szCs w:val="24"/>
          <w:lang w:val="id-ID"/>
        </w:rPr>
      </w:pPr>
    </w:p>
    <w:p w14:paraId="62787CC0" w14:textId="77777777" w:rsidR="0047350F" w:rsidRDefault="0047350F" w:rsidP="005C2987">
      <w:pPr>
        <w:spacing w:after="0" w:line="720" w:lineRule="auto"/>
        <w:jc w:val="both"/>
        <w:rPr>
          <w:rFonts w:ascii="Arial" w:hAnsi="Arial" w:cs="Arial"/>
          <w:b/>
          <w:bCs/>
          <w:sz w:val="24"/>
          <w:szCs w:val="24"/>
          <w:lang w:val="id-ID"/>
        </w:rPr>
      </w:pPr>
    </w:p>
    <w:p w14:paraId="4356C2AB" w14:textId="77777777" w:rsidR="0047350F" w:rsidRDefault="0047350F" w:rsidP="005C2987">
      <w:pPr>
        <w:spacing w:after="0" w:line="720" w:lineRule="auto"/>
        <w:jc w:val="both"/>
        <w:rPr>
          <w:rFonts w:ascii="Arial" w:hAnsi="Arial" w:cs="Arial"/>
          <w:b/>
          <w:bCs/>
          <w:sz w:val="24"/>
          <w:szCs w:val="24"/>
          <w:lang w:val="id-ID"/>
        </w:rPr>
      </w:pPr>
    </w:p>
    <w:p w14:paraId="7276E9B1" w14:textId="77777777" w:rsidR="0047350F" w:rsidRDefault="0047350F" w:rsidP="005C2987">
      <w:pPr>
        <w:spacing w:after="0" w:line="720" w:lineRule="auto"/>
        <w:jc w:val="both"/>
        <w:rPr>
          <w:rFonts w:ascii="Arial" w:hAnsi="Arial" w:cs="Arial"/>
          <w:b/>
          <w:bCs/>
          <w:sz w:val="24"/>
          <w:szCs w:val="24"/>
          <w:lang w:val="id-ID"/>
        </w:rPr>
      </w:pPr>
    </w:p>
    <w:p w14:paraId="2341E6A7" w14:textId="77777777" w:rsidR="00C83CB2" w:rsidRDefault="00C83CB2" w:rsidP="005C2987">
      <w:pPr>
        <w:spacing w:after="0" w:line="720" w:lineRule="auto"/>
        <w:jc w:val="both"/>
        <w:rPr>
          <w:rFonts w:ascii="Arial" w:hAnsi="Arial" w:cs="Arial"/>
          <w:b/>
          <w:bCs/>
          <w:sz w:val="24"/>
          <w:szCs w:val="24"/>
          <w:lang w:val="id-ID"/>
        </w:rPr>
      </w:pPr>
    </w:p>
    <w:p w14:paraId="5B8C9CDF" w14:textId="77777777" w:rsidR="0047350F" w:rsidRPr="0047350F" w:rsidRDefault="0047350F" w:rsidP="005C2987">
      <w:pPr>
        <w:spacing w:after="0" w:line="720" w:lineRule="auto"/>
        <w:jc w:val="both"/>
        <w:rPr>
          <w:rFonts w:ascii="Arial" w:hAnsi="Arial" w:cs="Arial"/>
          <w:b/>
          <w:bCs/>
          <w:sz w:val="24"/>
          <w:szCs w:val="24"/>
          <w:lang w:val="id-ID"/>
        </w:rPr>
      </w:pPr>
    </w:p>
    <w:p w14:paraId="3CE1F50A" w14:textId="77777777" w:rsidR="0047350F" w:rsidRPr="005A1861" w:rsidRDefault="0047350F" w:rsidP="005C2987">
      <w:pPr>
        <w:tabs>
          <w:tab w:val="left" w:pos="7655"/>
        </w:tabs>
        <w:spacing w:after="0" w:line="720" w:lineRule="auto"/>
        <w:jc w:val="center"/>
        <w:rPr>
          <w:rFonts w:ascii="Arial" w:hAnsi="Arial" w:cs="Arial"/>
          <w:b/>
          <w:bCs/>
          <w:sz w:val="24"/>
          <w:szCs w:val="24"/>
        </w:rPr>
      </w:pPr>
      <w:r>
        <w:rPr>
          <w:rFonts w:ascii="Arial" w:hAnsi="Arial" w:cs="Arial"/>
          <w:b/>
          <w:bCs/>
          <w:sz w:val="24"/>
          <w:szCs w:val="24"/>
        </w:rPr>
        <w:lastRenderedPageBreak/>
        <w:t>D</w:t>
      </w:r>
      <w:r w:rsidRPr="005A1861">
        <w:rPr>
          <w:rFonts w:ascii="Arial" w:hAnsi="Arial" w:cs="Arial"/>
          <w:b/>
          <w:bCs/>
          <w:sz w:val="24"/>
          <w:szCs w:val="24"/>
        </w:rPr>
        <w:t>AFTAR TABEL</w:t>
      </w:r>
    </w:p>
    <w:p w14:paraId="43824C4F" w14:textId="77777777" w:rsidR="0047350F" w:rsidRDefault="0047350F" w:rsidP="005C2987">
      <w:pPr>
        <w:tabs>
          <w:tab w:val="left" w:pos="7655"/>
        </w:tabs>
        <w:spacing w:line="240" w:lineRule="auto"/>
        <w:rPr>
          <w:rFonts w:ascii="Arial" w:hAnsi="Arial" w:cs="Arial"/>
        </w:rPr>
      </w:pPr>
      <w:r>
        <w:rPr>
          <w:rFonts w:ascii="Arial" w:hAnsi="Arial" w:cs="Arial"/>
        </w:rPr>
        <w:t xml:space="preserve">Nomor                                                                                                        Halaman </w:t>
      </w:r>
    </w:p>
    <w:p w14:paraId="78B65E11" w14:textId="77777777" w:rsidR="0047350F" w:rsidRDefault="0047350F" w:rsidP="005C2987">
      <w:pPr>
        <w:tabs>
          <w:tab w:val="left" w:pos="7371"/>
          <w:tab w:val="left" w:pos="7513"/>
          <w:tab w:val="left" w:pos="7655"/>
        </w:tabs>
        <w:spacing w:line="240" w:lineRule="auto"/>
        <w:rPr>
          <w:rFonts w:ascii="Arial" w:hAnsi="Arial" w:cs="Arial"/>
        </w:rPr>
      </w:pPr>
      <w:r>
        <w:rPr>
          <w:rFonts w:ascii="Arial" w:hAnsi="Arial" w:cs="Arial"/>
        </w:rPr>
        <w:t>1.    Contoh Tally Sheet Data Pengamatan Di Lapangan</w:t>
      </w:r>
      <w:r>
        <w:rPr>
          <w:rFonts w:ascii="Arial" w:hAnsi="Arial" w:cs="Arial"/>
        </w:rPr>
        <w:tab/>
        <w:t xml:space="preserve">   27</w:t>
      </w:r>
    </w:p>
    <w:p w14:paraId="0743BD8C" w14:textId="77777777" w:rsidR="0047350F" w:rsidRDefault="0047350F" w:rsidP="005C2987">
      <w:pPr>
        <w:tabs>
          <w:tab w:val="left" w:pos="7371"/>
          <w:tab w:val="left" w:pos="7655"/>
        </w:tabs>
        <w:spacing w:line="240" w:lineRule="auto"/>
        <w:rPr>
          <w:rFonts w:ascii="Arial" w:hAnsi="Arial" w:cs="Arial"/>
        </w:rPr>
      </w:pPr>
      <w:r>
        <w:rPr>
          <w:rFonts w:ascii="Arial" w:hAnsi="Arial" w:cs="Arial"/>
        </w:rPr>
        <w:t>2.    Cara Menentukan Nilai/Skor Serangan Hama Pada Semai</w:t>
      </w:r>
      <w:r>
        <w:rPr>
          <w:rFonts w:ascii="Arial" w:hAnsi="Arial" w:cs="Arial"/>
        </w:rPr>
        <w:tab/>
        <w:t xml:space="preserve">    28</w:t>
      </w:r>
    </w:p>
    <w:p w14:paraId="4CCB51A4" w14:textId="77777777" w:rsidR="0047350F" w:rsidRDefault="0047350F" w:rsidP="005C2987">
      <w:pPr>
        <w:tabs>
          <w:tab w:val="left" w:pos="7371"/>
          <w:tab w:val="left" w:pos="7655"/>
        </w:tabs>
        <w:spacing w:line="240" w:lineRule="auto"/>
        <w:rPr>
          <w:rFonts w:ascii="Arial" w:hAnsi="Arial" w:cs="Arial"/>
        </w:rPr>
      </w:pPr>
      <w:r>
        <w:rPr>
          <w:rFonts w:ascii="Arial" w:hAnsi="Arial" w:cs="Arial"/>
        </w:rPr>
        <w:t>3.    Contoh Tally Sheet Data Suhu Dan Kelembapan Di Persemaian</w:t>
      </w:r>
      <w:r>
        <w:rPr>
          <w:rFonts w:ascii="Arial" w:hAnsi="Arial" w:cs="Arial"/>
        </w:rPr>
        <w:tab/>
        <w:t xml:space="preserve">    29</w:t>
      </w:r>
    </w:p>
    <w:p w14:paraId="2F07D9BF" w14:textId="77777777" w:rsidR="0047350F" w:rsidRDefault="0047350F" w:rsidP="005C2987">
      <w:pPr>
        <w:tabs>
          <w:tab w:val="left" w:pos="7371"/>
          <w:tab w:val="left" w:pos="7655"/>
        </w:tabs>
        <w:spacing w:line="240" w:lineRule="auto"/>
        <w:rPr>
          <w:rFonts w:ascii="Arial" w:hAnsi="Arial" w:cs="Arial"/>
        </w:rPr>
      </w:pPr>
      <w:r>
        <w:rPr>
          <w:rFonts w:ascii="Arial" w:hAnsi="Arial" w:cs="Arial"/>
        </w:rPr>
        <w:t>4.    Cara Penentuan Tingkat Kerusakan Semai</w:t>
      </w:r>
      <w:r>
        <w:rPr>
          <w:rFonts w:ascii="Arial" w:hAnsi="Arial" w:cs="Arial"/>
        </w:rPr>
        <w:tab/>
        <w:t xml:space="preserve">    30</w:t>
      </w:r>
    </w:p>
    <w:p w14:paraId="5B392DB5" w14:textId="77777777" w:rsidR="0047350F" w:rsidRDefault="0047350F" w:rsidP="005C2987">
      <w:pPr>
        <w:tabs>
          <w:tab w:val="left" w:pos="7371"/>
          <w:tab w:val="left" w:pos="7655"/>
        </w:tabs>
        <w:spacing w:line="240" w:lineRule="auto"/>
        <w:ind w:left="426" w:hanging="426"/>
        <w:rPr>
          <w:rFonts w:ascii="Arial" w:hAnsi="Arial" w:cs="Arial"/>
        </w:rPr>
      </w:pPr>
      <w:r>
        <w:rPr>
          <w:rFonts w:ascii="Arial" w:hAnsi="Arial" w:cs="Arial"/>
        </w:rPr>
        <w:t xml:space="preserve">5.    </w:t>
      </w:r>
      <w:r w:rsidRPr="00E656B8">
        <w:rPr>
          <w:rFonts w:ascii="Arial" w:hAnsi="Arial" w:cs="Arial"/>
        </w:rPr>
        <w:t xml:space="preserve">Jenis </w:t>
      </w:r>
      <w:r>
        <w:rPr>
          <w:rFonts w:ascii="Arial" w:hAnsi="Arial" w:cs="Arial"/>
        </w:rPr>
        <w:t>Hama Dan Gejala</w:t>
      </w:r>
      <w:r w:rsidRPr="00E656B8">
        <w:rPr>
          <w:rFonts w:ascii="Arial" w:hAnsi="Arial" w:cs="Arial"/>
        </w:rPr>
        <w:t xml:space="preserve"> Kerusakan Semai Me</w:t>
      </w:r>
      <w:r>
        <w:rPr>
          <w:rFonts w:ascii="Arial" w:hAnsi="Arial" w:cs="Arial"/>
        </w:rPr>
        <w:t>ranti Merah (</w:t>
      </w:r>
      <w:r w:rsidRPr="00FF3577">
        <w:rPr>
          <w:rFonts w:ascii="Arial" w:hAnsi="Arial" w:cs="Arial"/>
          <w:i/>
          <w:iCs/>
        </w:rPr>
        <w:t xml:space="preserve">Shorea </w:t>
      </w:r>
      <w:r>
        <w:rPr>
          <w:rFonts w:ascii="Arial" w:hAnsi="Arial" w:cs="Arial"/>
          <w:i/>
          <w:iCs/>
        </w:rPr>
        <w:t>b</w:t>
      </w:r>
      <w:r w:rsidRPr="00FF3577">
        <w:rPr>
          <w:rFonts w:ascii="Arial" w:hAnsi="Arial" w:cs="Arial"/>
          <w:i/>
          <w:iCs/>
        </w:rPr>
        <w:t>alangeran</w:t>
      </w:r>
      <w:r>
        <w:rPr>
          <w:rFonts w:ascii="Arial" w:hAnsi="Arial" w:cs="Arial"/>
        </w:rPr>
        <w:t>)</w:t>
      </w:r>
      <w:r>
        <w:rPr>
          <w:rFonts w:ascii="Arial" w:hAnsi="Arial" w:cs="Arial"/>
        </w:rPr>
        <w:tab/>
        <w:t xml:space="preserve">    31</w:t>
      </w:r>
    </w:p>
    <w:p w14:paraId="3B9B50DF" w14:textId="77777777" w:rsidR="0047350F" w:rsidRDefault="0047350F" w:rsidP="005C2987">
      <w:pPr>
        <w:tabs>
          <w:tab w:val="left" w:pos="7371"/>
          <w:tab w:val="left" w:pos="7513"/>
          <w:tab w:val="left" w:pos="7655"/>
        </w:tabs>
        <w:spacing w:line="240" w:lineRule="auto"/>
        <w:ind w:left="426" w:hanging="426"/>
        <w:rPr>
          <w:rFonts w:ascii="Arial" w:hAnsi="Arial" w:cs="Arial"/>
        </w:rPr>
      </w:pPr>
      <w:r>
        <w:rPr>
          <w:rFonts w:ascii="Arial" w:hAnsi="Arial" w:cs="Arial"/>
        </w:rPr>
        <w:t xml:space="preserve">6.    </w:t>
      </w:r>
      <w:r w:rsidRPr="0008783D">
        <w:rPr>
          <w:rFonts w:ascii="Arial" w:hAnsi="Arial" w:cs="Arial"/>
        </w:rPr>
        <w:t>Frekuensi Dan Intensitas Serangan Hama Pada Semai Meranti Merah</w:t>
      </w:r>
      <w:r>
        <w:rPr>
          <w:rFonts w:ascii="Arial" w:hAnsi="Arial" w:cs="Arial"/>
        </w:rPr>
        <w:tab/>
        <w:t xml:space="preserve">    36</w:t>
      </w:r>
    </w:p>
    <w:p w14:paraId="507A45DD" w14:textId="77777777" w:rsidR="0047350F" w:rsidRDefault="0047350F" w:rsidP="005C2987">
      <w:pPr>
        <w:tabs>
          <w:tab w:val="left" w:pos="7655"/>
        </w:tabs>
        <w:spacing w:line="240" w:lineRule="auto"/>
        <w:ind w:left="426" w:hanging="426"/>
        <w:rPr>
          <w:rFonts w:ascii="Arial" w:hAnsi="Arial" w:cs="Arial"/>
        </w:rPr>
      </w:pPr>
      <w:r>
        <w:rPr>
          <w:rFonts w:ascii="Arial" w:hAnsi="Arial" w:cs="Arial"/>
        </w:rPr>
        <w:t>7.    Rata-Rata Suhu Dan Kelembapan</w:t>
      </w:r>
      <w:r>
        <w:rPr>
          <w:rFonts w:ascii="Arial" w:hAnsi="Arial" w:cs="Arial"/>
        </w:rPr>
        <w:tab/>
        <w:t>37</w:t>
      </w:r>
    </w:p>
    <w:p w14:paraId="7DD71ABB" w14:textId="77777777" w:rsidR="0047350F" w:rsidRDefault="0047350F" w:rsidP="005C2987">
      <w:pPr>
        <w:tabs>
          <w:tab w:val="left" w:pos="7655"/>
        </w:tabs>
        <w:spacing w:line="240" w:lineRule="auto"/>
        <w:ind w:left="426" w:hanging="426"/>
        <w:rPr>
          <w:rFonts w:ascii="Arial" w:hAnsi="Arial" w:cs="Arial"/>
        </w:rPr>
      </w:pPr>
    </w:p>
    <w:p w14:paraId="402963E8" w14:textId="77777777" w:rsidR="0047350F" w:rsidRDefault="0047350F" w:rsidP="005C2987">
      <w:pPr>
        <w:tabs>
          <w:tab w:val="left" w:pos="7655"/>
        </w:tabs>
        <w:spacing w:line="240" w:lineRule="auto"/>
        <w:ind w:left="426" w:hanging="426"/>
        <w:rPr>
          <w:rFonts w:ascii="Arial" w:hAnsi="Arial" w:cs="Arial"/>
        </w:rPr>
      </w:pPr>
    </w:p>
    <w:p w14:paraId="0EEA8B62" w14:textId="77777777" w:rsidR="0047350F" w:rsidRDefault="0047350F" w:rsidP="005C2987">
      <w:pPr>
        <w:tabs>
          <w:tab w:val="left" w:pos="7655"/>
        </w:tabs>
        <w:spacing w:line="240" w:lineRule="auto"/>
        <w:ind w:left="426" w:hanging="426"/>
        <w:rPr>
          <w:rFonts w:ascii="Arial" w:hAnsi="Arial" w:cs="Arial"/>
        </w:rPr>
      </w:pPr>
    </w:p>
    <w:p w14:paraId="56F1E8BF" w14:textId="77777777" w:rsidR="0047350F" w:rsidRDefault="0047350F" w:rsidP="005C2987">
      <w:pPr>
        <w:tabs>
          <w:tab w:val="left" w:pos="7655"/>
        </w:tabs>
        <w:spacing w:line="240" w:lineRule="auto"/>
        <w:ind w:left="426" w:hanging="426"/>
        <w:rPr>
          <w:rFonts w:ascii="Arial" w:hAnsi="Arial" w:cs="Arial"/>
        </w:rPr>
      </w:pPr>
    </w:p>
    <w:p w14:paraId="197ABF6E" w14:textId="77777777" w:rsidR="0047350F" w:rsidRDefault="0047350F" w:rsidP="005C2987">
      <w:pPr>
        <w:tabs>
          <w:tab w:val="left" w:pos="7655"/>
        </w:tabs>
        <w:spacing w:line="240" w:lineRule="auto"/>
        <w:ind w:left="426" w:hanging="426"/>
        <w:rPr>
          <w:rFonts w:ascii="Arial" w:hAnsi="Arial" w:cs="Arial"/>
        </w:rPr>
      </w:pPr>
    </w:p>
    <w:p w14:paraId="150EA2D9" w14:textId="77777777" w:rsidR="0047350F" w:rsidRDefault="0047350F" w:rsidP="005C2987">
      <w:pPr>
        <w:tabs>
          <w:tab w:val="left" w:pos="7655"/>
        </w:tabs>
        <w:spacing w:line="240" w:lineRule="auto"/>
        <w:ind w:left="426" w:hanging="426"/>
        <w:rPr>
          <w:rFonts w:ascii="Arial" w:hAnsi="Arial" w:cs="Arial"/>
        </w:rPr>
      </w:pPr>
    </w:p>
    <w:p w14:paraId="6D8A2809" w14:textId="77777777" w:rsidR="0047350F" w:rsidRDefault="0047350F" w:rsidP="005C2987">
      <w:pPr>
        <w:tabs>
          <w:tab w:val="left" w:pos="7655"/>
        </w:tabs>
        <w:spacing w:line="240" w:lineRule="auto"/>
        <w:ind w:left="426" w:hanging="426"/>
        <w:rPr>
          <w:rFonts w:ascii="Arial" w:hAnsi="Arial" w:cs="Arial"/>
        </w:rPr>
      </w:pPr>
    </w:p>
    <w:p w14:paraId="682ECCDD" w14:textId="77777777" w:rsidR="0047350F" w:rsidRDefault="0047350F" w:rsidP="005C2987">
      <w:pPr>
        <w:tabs>
          <w:tab w:val="left" w:pos="7655"/>
        </w:tabs>
        <w:spacing w:line="240" w:lineRule="auto"/>
        <w:ind w:left="426" w:hanging="426"/>
        <w:rPr>
          <w:rFonts w:ascii="Arial" w:hAnsi="Arial" w:cs="Arial"/>
        </w:rPr>
      </w:pPr>
    </w:p>
    <w:p w14:paraId="66763431" w14:textId="77777777" w:rsidR="0047350F" w:rsidRDefault="0047350F" w:rsidP="005C2987">
      <w:pPr>
        <w:tabs>
          <w:tab w:val="left" w:pos="7655"/>
        </w:tabs>
        <w:spacing w:line="240" w:lineRule="auto"/>
        <w:ind w:left="426" w:hanging="426"/>
        <w:rPr>
          <w:rFonts w:ascii="Arial" w:hAnsi="Arial" w:cs="Arial"/>
        </w:rPr>
      </w:pPr>
    </w:p>
    <w:p w14:paraId="5FBD29F2" w14:textId="77777777" w:rsidR="0047350F" w:rsidRDefault="0047350F" w:rsidP="005C2987">
      <w:pPr>
        <w:tabs>
          <w:tab w:val="left" w:pos="7655"/>
        </w:tabs>
        <w:spacing w:line="240" w:lineRule="auto"/>
        <w:ind w:left="426" w:hanging="426"/>
        <w:rPr>
          <w:rFonts w:ascii="Arial" w:hAnsi="Arial" w:cs="Arial"/>
        </w:rPr>
      </w:pPr>
    </w:p>
    <w:p w14:paraId="76FF0333" w14:textId="77777777" w:rsidR="0047350F" w:rsidRDefault="0047350F" w:rsidP="005C2987">
      <w:pPr>
        <w:tabs>
          <w:tab w:val="left" w:pos="7655"/>
        </w:tabs>
        <w:spacing w:line="240" w:lineRule="auto"/>
        <w:ind w:left="426" w:hanging="426"/>
        <w:rPr>
          <w:rFonts w:ascii="Arial" w:hAnsi="Arial" w:cs="Arial"/>
        </w:rPr>
      </w:pPr>
    </w:p>
    <w:p w14:paraId="302AB703" w14:textId="77777777" w:rsidR="0047350F" w:rsidRDefault="0047350F" w:rsidP="005C2987">
      <w:pPr>
        <w:tabs>
          <w:tab w:val="left" w:pos="7655"/>
        </w:tabs>
        <w:spacing w:line="240" w:lineRule="auto"/>
        <w:ind w:left="426" w:hanging="426"/>
        <w:rPr>
          <w:rFonts w:ascii="Arial" w:hAnsi="Arial" w:cs="Arial"/>
        </w:rPr>
      </w:pPr>
    </w:p>
    <w:p w14:paraId="71BBAEC0" w14:textId="77777777" w:rsidR="0047350F" w:rsidRDefault="0047350F" w:rsidP="005C2987">
      <w:pPr>
        <w:tabs>
          <w:tab w:val="left" w:pos="7655"/>
        </w:tabs>
        <w:spacing w:line="240" w:lineRule="auto"/>
        <w:ind w:left="426" w:hanging="426"/>
        <w:rPr>
          <w:rFonts w:ascii="Arial" w:hAnsi="Arial" w:cs="Arial"/>
        </w:rPr>
      </w:pPr>
    </w:p>
    <w:p w14:paraId="482BF296" w14:textId="77777777" w:rsidR="0047350F" w:rsidRDefault="0047350F" w:rsidP="005C2987">
      <w:pPr>
        <w:tabs>
          <w:tab w:val="left" w:pos="7655"/>
        </w:tabs>
        <w:spacing w:line="240" w:lineRule="auto"/>
        <w:ind w:left="426" w:hanging="426"/>
        <w:rPr>
          <w:rFonts w:ascii="Arial" w:hAnsi="Arial" w:cs="Arial"/>
        </w:rPr>
      </w:pPr>
    </w:p>
    <w:p w14:paraId="590641A0" w14:textId="77777777" w:rsidR="0047350F" w:rsidRDefault="0047350F" w:rsidP="005C2987">
      <w:pPr>
        <w:tabs>
          <w:tab w:val="left" w:pos="7655"/>
        </w:tabs>
        <w:spacing w:line="240" w:lineRule="auto"/>
        <w:ind w:left="426" w:hanging="426"/>
        <w:rPr>
          <w:rFonts w:ascii="Arial" w:hAnsi="Arial" w:cs="Arial"/>
        </w:rPr>
      </w:pPr>
    </w:p>
    <w:p w14:paraId="60108EDC" w14:textId="77777777" w:rsidR="0047350F" w:rsidRDefault="0047350F" w:rsidP="005C2987">
      <w:pPr>
        <w:tabs>
          <w:tab w:val="left" w:pos="7655"/>
        </w:tabs>
        <w:spacing w:line="240" w:lineRule="auto"/>
        <w:rPr>
          <w:rFonts w:ascii="Arial" w:hAnsi="Arial" w:cs="Arial"/>
        </w:rPr>
      </w:pPr>
    </w:p>
    <w:p w14:paraId="764571CC" w14:textId="77777777" w:rsidR="0047350F" w:rsidRDefault="0047350F" w:rsidP="005C2987">
      <w:pPr>
        <w:tabs>
          <w:tab w:val="left" w:pos="7655"/>
        </w:tabs>
        <w:spacing w:line="240" w:lineRule="auto"/>
        <w:rPr>
          <w:rFonts w:ascii="Arial" w:hAnsi="Arial" w:cs="Arial"/>
        </w:rPr>
      </w:pPr>
    </w:p>
    <w:p w14:paraId="612BA42E" w14:textId="77777777" w:rsidR="0047350F" w:rsidRDefault="0047350F" w:rsidP="005C2987">
      <w:pPr>
        <w:tabs>
          <w:tab w:val="left" w:pos="7655"/>
        </w:tabs>
        <w:spacing w:line="240" w:lineRule="auto"/>
        <w:rPr>
          <w:rFonts w:ascii="Arial" w:hAnsi="Arial" w:cs="Arial"/>
          <w:lang w:val="id-ID"/>
        </w:rPr>
      </w:pPr>
    </w:p>
    <w:p w14:paraId="3C6AF9C5" w14:textId="77777777" w:rsidR="0047350F" w:rsidRDefault="0047350F" w:rsidP="005C2987">
      <w:pPr>
        <w:tabs>
          <w:tab w:val="left" w:pos="7655"/>
        </w:tabs>
        <w:spacing w:line="240" w:lineRule="auto"/>
        <w:rPr>
          <w:rFonts w:ascii="Arial" w:hAnsi="Arial" w:cs="Arial"/>
          <w:lang w:val="id-ID"/>
        </w:rPr>
      </w:pPr>
    </w:p>
    <w:p w14:paraId="70FDD306" w14:textId="77777777" w:rsidR="0047350F" w:rsidRPr="0047350F" w:rsidRDefault="0047350F" w:rsidP="005C2987">
      <w:pPr>
        <w:tabs>
          <w:tab w:val="left" w:pos="7655"/>
        </w:tabs>
        <w:spacing w:line="240" w:lineRule="auto"/>
        <w:rPr>
          <w:rFonts w:ascii="Arial" w:hAnsi="Arial" w:cs="Arial"/>
          <w:lang w:val="id-ID"/>
        </w:rPr>
      </w:pPr>
    </w:p>
    <w:p w14:paraId="62466954" w14:textId="77777777" w:rsidR="0047350F" w:rsidRPr="00FF3577" w:rsidRDefault="0047350F" w:rsidP="005C2987">
      <w:pPr>
        <w:tabs>
          <w:tab w:val="left" w:pos="7655"/>
        </w:tabs>
        <w:spacing w:after="0" w:line="720" w:lineRule="auto"/>
        <w:ind w:left="426" w:hanging="426"/>
        <w:jc w:val="center"/>
        <w:rPr>
          <w:rFonts w:ascii="Arial" w:hAnsi="Arial" w:cs="Arial"/>
          <w:b/>
          <w:bCs/>
          <w:sz w:val="24"/>
          <w:szCs w:val="24"/>
        </w:rPr>
      </w:pPr>
      <w:r w:rsidRPr="00FF3577">
        <w:rPr>
          <w:rFonts w:ascii="Arial" w:hAnsi="Arial" w:cs="Arial"/>
          <w:b/>
          <w:bCs/>
          <w:sz w:val="24"/>
          <w:szCs w:val="24"/>
        </w:rPr>
        <w:lastRenderedPageBreak/>
        <w:t>DAFTAR GAMBAR</w:t>
      </w:r>
    </w:p>
    <w:p w14:paraId="42439594" w14:textId="77777777" w:rsidR="0047350F" w:rsidRDefault="0047350F" w:rsidP="005C2987">
      <w:pPr>
        <w:tabs>
          <w:tab w:val="left" w:pos="7655"/>
        </w:tabs>
        <w:spacing w:after="0" w:line="480" w:lineRule="auto"/>
        <w:ind w:left="426" w:hanging="426"/>
        <w:jc w:val="center"/>
        <w:rPr>
          <w:rFonts w:ascii="Arial" w:hAnsi="Arial" w:cs="Arial"/>
        </w:rPr>
      </w:pPr>
      <w:r>
        <w:rPr>
          <w:rFonts w:ascii="Arial" w:hAnsi="Arial" w:cs="Arial"/>
        </w:rPr>
        <w:t xml:space="preserve">Nomor                                                                                                        Halaman </w:t>
      </w:r>
    </w:p>
    <w:p w14:paraId="35CE3558" w14:textId="77777777" w:rsidR="0047350F" w:rsidRDefault="0047350F" w:rsidP="005C2987">
      <w:pPr>
        <w:tabs>
          <w:tab w:val="left" w:pos="7655"/>
        </w:tabs>
        <w:spacing w:line="240" w:lineRule="auto"/>
        <w:rPr>
          <w:rFonts w:ascii="Arial" w:hAnsi="Arial" w:cs="Arial"/>
        </w:rPr>
      </w:pPr>
      <w:r>
        <w:rPr>
          <w:rFonts w:ascii="Arial" w:hAnsi="Arial" w:cs="Arial"/>
        </w:rPr>
        <w:t xml:space="preserve">1.    </w:t>
      </w:r>
      <w:r w:rsidRPr="00CD178A">
        <w:rPr>
          <w:rFonts w:ascii="Arial" w:hAnsi="Arial" w:cs="Arial"/>
        </w:rPr>
        <w:t xml:space="preserve">Larva </w:t>
      </w:r>
      <w:r w:rsidRPr="00FF3577">
        <w:rPr>
          <w:rFonts w:ascii="Arial" w:hAnsi="Arial" w:cs="Arial"/>
          <w:i/>
          <w:iCs/>
        </w:rPr>
        <w:t>Dasychira Inculsa</w:t>
      </w:r>
      <w:r w:rsidRPr="00CD178A">
        <w:rPr>
          <w:rFonts w:ascii="Arial" w:hAnsi="Arial" w:cs="Arial"/>
        </w:rPr>
        <w:t xml:space="preserve"> </w:t>
      </w:r>
      <w:r>
        <w:rPr>
          <w:rFonts w:ascii="Arial" w:hAnsi="Arial" w:cs="Arial"/>
        </w:rPr>
        <w:t>dan Gejala Kerusakan</w:t>
      </w:r>
      <w:r>
        <w:rPr>
          <w:rFonts w:ascii="Arial" w:hAnsi="Arial" w:cs="Arial"/>
        </w:rPr>
        <w:tab/>
        <w:t>33</w:t>
      </w:r>
    </w:p>
    <w:p w14:paraId="42E13DFF" w14:textId="77777777" w:rsidR="0047350F" w:rsidRDefault="0047350F" w:rsidP="005C2987">
      <w:pPr>
        <w:tabs>
          <w:tab w:val="left" w:pos="7655"/>
        </w:tabs>
        <w:spacing w:line="240" w:lineRule="auto"/>
        <w:rPr>
          <w:rFonts w:ascii="Arial" w:hAnsi="Arial" w:cs="Arial"/>
        </w:rPr>
      </w:pPr>
      <w:r>
        <w:rPr>
          <w:rFonts w:ascii="Arial" w:hAnsi="Arial" w:cs="Arial"/>
        </w:rPr>
        <w:t xml:space="preserve">2.    </w:t>
      </w:r>
      <w:r w:rsidRPr="00FF3577">
        <w:rPr>
          <w:rFonts w:ascii="Arial" w:hAnsi="Arial" w:cs="Arial"/>
          <w:i/>
          <w:iCs/>
        </w:rPr>
        <w:t>Achatina Fulica</w:t>
      </w:r>
      <w:r>
        <w:rPr>
          <w:rFonts w:ascii="Arial" w:hAnsi="Arial" w:cs="Arial"/>
        </w:rPr>
        <w:t xml:space="preserve"> dan Gejala Kerusakan</w:t>
      </w:r>
      <w:r>
        <w:rPr>
          <w:rFonts w:ascii="Arial" w:hAnsi="Arial" w:cs="Arial"/>
        </w:rPr>
        <w:tab/>
        <w:t>34</w:t>
      </w:r>
    </w:p>
    <w:p w14:paraId="56142EFC" w14:textId="77777777" w:rsidR="0047350F" w:rsidRDefault="0047350F" w:rsidP="005C2987">
      <w:pPr>
        <w:spacing w:after="0" w:line="240" w:lineRule="auto"/>
        <w:rPr>
          <w:rFonts w:ascii="Arial" w:hAnsi="Arial" w:cs="Arial"/>
        </w:rPr>
      </w:pPr>
      <w:r>
        <w:rPr>
          <w:rFonts w:ascii="Arial" w:hAnsi="Arial" w:cs="Arial"/>
        </w:rPr>
        <w:t xml:space="preserve">3.    </w:t>
      </w:r>
      <w:r w:rsidRPr="00FF3577">
        <w:rPr>
          <w:rFonts w:ascii="Arial" w:hAnsi="Arial" w:cs="Arial"/>
          <w:i/>
          <w:iCs/>
        </w:rPr>
        <w:t>Valanga Nigricornis</w:t>
      </w:r>
      <w:r>
        <w:rPr>
          <w:rFonts w:ascii="Arial" w:hAnsi="Arial" w:cs="Arial"/>
          <w:i/>
          <w:iCs/>
        </w:rPr>
        <w:t xml:space="preserve"> </w:t>
      </w:r>
      <w:r>
        <w:rPr>
          <w:rFonts w:ascii="Arial" w:hAnsi="Arial" w:cs="Arial"/>
          <w:iCs/>
        </w:rPr>
        <w:t xml:space="preserve">dan Gejala Kerusakan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Pr>
          <w:rFonts w:ascii="Arial" w:hAnsi="Arial" w:cs="Arial"/>
        </w:rPr>
        <w:t>35</w:t>
      </w:r>
    </w:p>
    <w:p w14:paraId="5F5B6119" w14:textId="77777777" w:rsidR="0047350F" w:rsidRDefault="0047350F" w:rsidP="005C2987">
      <w:pPr>
        <w:tabs>
          <w:tab w:val="left" w:pos="7655"/>
        </w:tabs>
        <w:spacing w:line="720" w:lineRule="auto"/>
        <w:ind w:left="426" w:hanging="426"/>
        <w:rPr>
          <w:rFonts w:ascii="Arial" w:hAnsi="Arial" w:cs="Arial"/>
        </w:rPr>
      </w:pPr>
    </w:p>
    <w:p w14:paraId="4FA8D6F8" w14:textId="77777777" w:rsidR="0047350F" w:rsidRDefault="0047350F" w:rsidP="005C2987">
      <w:pPr>
        <w:tabs>
          <w:tab w:val="left" w:pos="7655"/>
        </w:tabs>
        <w:spacing w:line="720" w:lineRule="auto"/>
        <w:ind w:left="426" w:hanging="426"/>
        <w:rPr>
          <w:rFonts w:ascii="Arial" w:hAnsi="Arial" w:cs="Arial"/>
        </w:rPr>
      </w:pPr>
    </w:p>
    <w:p w14:paraId="1B4BCE99" w14:textId="77777777" w:rsidR="0047350F" w:rsidRDefault="0047350F" w:rsidP="005C2987">
      <w:pPr>
        <w:tabs>
          <w:tab w:val="left" w:pos="7655"/>
        </w:tabs>
        <w:spacing w:line="720" w:lineRule="auto"/>
        <w:ind w:left="426" w:hanging="426"/>
        <w:rPr>
          <w:rFonts w:ascii="Arial" w:hAnsi="Arial" w:cs="Arial"/>
        </w:rPr>
      </w:pPr>
    </w:p>
    <w:p w14:paraId="464189A4" w14:textId="77777777" w:rsidR="0047350F" w:rsidRDefault="0047350F" w:rsidP="005C2987">
      <w:pPr>
        <w:tabs>
          <w:tab w:val="left" w:pos="7655"/>
        </w:tabs>
        <w:spacing w:line="720" w:lineRule="auto"/>
        <w:ind w:left="426" w:hanging="426"/>
        <w:rPr>
          <w:rFonts w:ascii="Arial" w:hAnsi="Arial" w:cs="Arial"/>
        </w:rPr>
      </w:pPr>
    </w:p>
    <w:p w14:paraId="5B4A2C0C" w14:textId="77777777" w:rsidR="0047350F" w:rsidRDefault="0047350F" w:rsidP="005C2987">
      <w:pPr>
        <w:tabs>
          <w:tab w:val="left" w:pos="7655"/>
        </w:tabs>
        <w:spacing w:line="720" w:lineRule="auto"/>
        <w:ind w:left="426" w:hanging="426"/>
        <w:rPr>
          <w:rFonts w:ascii="Arial" w:hAnsi="Arial" w:cs="Arial"/>
        </w:rPr>
      </w:pPr>
    </w:p>
    <w:p w14:paraId="4788AF89" w14:textId="77777777" w:rsidR="0047350F" w:rsidRDefault="0047350F" w:rsidP="005C2987">
      <w:pPr>
        <w:tabs>
          <w:tab w:val="left" w:pos="7655"/>
        </w:tabs>
        <w:spacing w:line="720" w:lineRule="auto"/>
        <w:ind w:left="426" w:hanging="426"/>
        <w:rPr>
          <w:rFonts w:ascii="Arial" w:hAnsi="Arial" w:cs="Arial"/>
        </w:rPr>
      </w:pPr>
    </w:p>
    <w:p w14:paraId="61C2F92D" w14:textId="77777777" w:rsidR="0047350F" w:rsidRDefault="0047350F" w:rsidP="005C2987">
      <w:pPr>
        <w:tabs>
          <w:tab w:val="left" w:pos="7655"/>
        </w:tabs>
        <w:spacing w:line="720" w:lineRule="auto"/>
        <w:ind w:left="426" w:hanging="426"/>
        <w:rPr>
          <w:rFonts w:ascii="Arial" w:hAnsi="Arial" w:cs="Arial"/>
        </w:rPr>
      </w:pPr>
    </w:p>
    <w:p w14:paraId="0FDE2E75" w14:textId="77777777" w:rsidR="0047350F" w:rsidRDefault="0047350F" w:rsidP="005C2987">
      <w:pPr>
        <w:tabs>
          <w:tab w:val="left" w:pos="7655"/>
        </w:tabs>
        <w:spacing w:line="720" w:lineRule="auto"/>
        <w:rPr>
          <w:rFonts w:ascii="Arial" w:hAnsi="Arial" w:cs="Arial"/>
        </w:rPr>
      </w:pPr>
    </w:p>
    <w:p w14:paraId="59A902B0" w14:textId="77777777" w:rsidR="0047350F" w:rsidRDefault="0047350F" w:rsidP="005C2987">
      <w:pPr>
        <w:tabs>
          <w:tab w:val="left" w:pos="7655"/>
        </w:tabs>
        <w:spacing w:line="720" w:lineRule="auto"/>
        <w:rPr>
          <w:rFonts w:ascii="Arial" w:hAnsi="Arial" w:cs="Arial"/>
        </w:rPr>
      </w:pPr>
    </w:p>
    <w:p w14:paraId="43D8FF04" w14:textId="77777777" w:rsidR="0047350F" w:rsidRDefault="0047350F" w:rsidP="005C2987">
      <w:pPr>
        <w:tabs>
          <w:tab w:val="left" w:pos="7655"/>
        </w:tabs>
        <w:spacing w:line="720" w:lineRule="auto"/>
        <w:rPr>
          <w:rFonts w:ascii="Arial" w:hAnsi="Arial" w:cs="Arial"/>
        </w:rPr>
      </w:pPr>
    </w:p>
    <w:p w14:paraId="76BC1790" w14:textId="77777777" w:rsidR="0047350F" w:rsidRDefault="0047350F" w:rsidP="005C2987">
      <w:pPr>
        <w:tabs>
          <w:tab w:val="left" w:pos="7655"/>
        </w:tabs>
        <w:spacing w:line="720" w:lineRule="auto"/>
        <w:rPr>
          <w:rFonts w:ascii="Arial" w:hAnsi="Arial" w:cs="Arial"/>
          <w:lang w:val="id-ID"/>
        </w:rPr>
      </w:pPr>
    </w:p>
    <w:p w14:paraId="549587FC" w14:textId="77777777" w:rsidR="0047350F" w:rsidRPr="0047350F" w:rsidRDefault="0047350F" w:rsidP="005C2987">
      <w:pPr>
        <w:tabs>
          <w:tab w:val="left" w:pos="7655"/>
        </w:tabs>
        <w:spacing w:line="720" w:lineRule="auto"/>
        <w:rPr>
          <w:rFonts w:ascii="Arial" w:hAnsi="Arial" w:cs="Arial"/>
          <w:lang w:val="id-ID"/>
        </w:rPr>
      </w:pPr>
    </w:p>
    <w:p w14:paraId="28E0EAB9" w14:textId="77777777" w:rsidR="0047350F" w:rsidRPr="00FF3577" w:rsidRDefault="0047350F" w:rsidP="005C2987">
      <w:pPr>
        <w:tabs>
          <w:tab w:val="left" w:pos="7655"/>
        </w:tabs>
        <w:spacing w:after="0" w:line="720" w:lineRule="auto"/>
        <w:jc w:val="center"/>
        <w:rPr>
          <w:rFonts w:ascii="Arial" w:hAnsi="Arial" w:cs="Arial"/>
          <w:b/>
          <w:bCs/>
          <w:sz w:val="24"/>
          <w:szCs w:val="24"/>
        </w:rPr>
      </w:pPr>
      <w:r w:rsidRPr="00FF3577">
        <w:rPr>
          <w:rFonts w:ascii="Arial" w:hAnsi="Arial" w:cs="Arial"/>
          <w:b/>
          <w:bCs/>
          <w:sz w:val="24"/>
          <w:szCs w:val="24"/>
        </w:rPr>
        <w:lastRenderedPageBreak/>
        <w:t>DAFTAR LAMPIRAN</w:t>
      </w:r>
    </w:p>
    <w:p w14:paraId="579974FA" w14:textId="77777777" w:rsidR="0047350F" w:rsidRDefault="0047350F" w:rsidP="005C2987">
      <w:pPr>
        <w:tabs>
          <w:tab w:val="left" w:pos="7655"/>
        </w:tabs>
        <w:spacing w:line="360" w:lineRule="auto"/>
        <w:jc w:val="both"/>
        <w:rPr>
          <w:rFonts w:ascii="Arial" w:hAnsi="Arial" w:cs="Arial"/>
        </w:rPr>
      </w:pPr>
      <w:r>
        <w:rPr>
          <w:rFonts w:ascii="Arial" w:hAnsi="Arial" w:cs="Arial"/>
        </w:rPr>
        <w:t xml:space="preserve">Nomor                                                                                                        Halaman </w:t>
      </w:r>
    </w:p>
    <w:p w14:paraId="35297662" w14:textId="77777777" w:rsidR="0047350F" w:rsidRDefault="0047350F" w:rsidP="005C2987">
      <w:pPr>
        <w:tabs>
          <w:tab w:val="left" w:pos="7655"/>
        </w:tabs>
        <w:spacing w:line="360" w:lineRule="auto"/>
        <w:jc w:val="both"/>
        <w:rPr>
          <w:rFonts w:ascii="Arial" w:hAnsi="Arial" w:cs="Arial"/>
        </w:rPr>
      </w:pPr>
      <w:r>
        <w:rPr>
          <w:rFonts w:ascii="Arial" w:hAnsi="Arial" w:cs="Arial"/>
        </w:rPr>
        <w:t>1.    Data Pengamatan Semai Meranti Merah (</w:t>
      </w:r>
      <w:r w:rsidRPr="00EE5583">
        <w:rPr>
          <w:rFonts w:ascii="Arial" w:hAnsi="Arial" w:cs="Arial"/>
          <w:i/>
          <w:iCs/>
        </w:rPr>
        <w:t>Shorea balangeran</w:t>
      </w:r>
      <w:r>
        <w:rPr>
          <w:rFonts w:ascii="Arial" w:hAnsi="Arial" w:cs="Arial"/>
        </w:rPr>
        <w:t xml:space="preserve">) Di </w:t>
      </w:r>
    </w:p>
    <w:p w14:paraId="12AF6618" w14:textId="77777777" w:rsidR="0047350F" w:rsidRDefault="0047350F" w:rsidP="005C2987">
      <w:pPr>
        <w:tabs>
          <w:tab w:val="left" w:pos="7655"/>
        </w:tabs>
        <w:spacing w:line="360" w:lineRule="auto"/>
        <w:ind w:left="284" w:firstLine="142"/>
        <w:jc w:val="both"/>
        <w:rPr>
          <w:rFonts w:ascii="Arial" w:hAnsi="Arial" w:cs="Arial"/>
        </w:rPr>
      </w:pPr>
      <w:r>
        <w:rPr>
          <w:rFonts w:ascii="Arial" w:hAnsi="Arial" w:cs="Arial"/>
        </w:rPr>
        <w:t>Persemaian Politeknik Pertanian Negeri Samarinda                                    45</w:t>
      </w:r>
    </w:p>
    <w:p w14:paraId="6DEC6E0C" w14:textId="77777777" w:rsidR="0047350F" w:rsidRDefault="0047350F" w:rsidP="005C2987">
      <w:pPr>
        <w:tabs>
          <w:tab w:val="left" w:pos="7655"/>
        </w:tabs>
        <w:spacing w:line="360" w:lineRule="auto"/>
        <w:ind w:left="426" w:hanging="426"/>
        <w:jc w:val="both"/>
        <w:rPr>
          <w:rFonts w:ascii="Arial" w:hAnsi="Arial" w:cs="Arial"/>
        </w:rPr>
      </w:pPr>
      <w:r>
        <w:rPr>
          <w:rFonts w:ascii="Arial" w:hAnsi="Arial" w:cs="Arial"/>
        </w:rPr>
        <w:t xml:space="preserve">2.    Data Pengamatan Suhu Di Persemaian Politeknik Pertanian Negeri </w:t>
      </w:r>
    </w:p>
    <w:p w14:paraId="2246BF91" w14:textId="77777777" w:rsidR="0047350F" w:rsidRDefault="0047350F" w:rsidP="005C2987">
      <w:pPr>
        <w:tabs>
          <w:tab w:val="left" w:pos="7655"/>
        </w:tabs>
        <w:spacing w:line="360" w:lineRule="auto"/>
        <w:ind w:left="426"/>
        <w:jc w:val="both"/>
        <w:rPr>
          <w:rFonts w:ascii="Arial" w:hAnsi="Arial" w:cs="Arial"/>
        </w:rPr>
      </w:pPr>
      <w:r>
        <w:rPr>
          <w:rFonts w:ascii="Arial" w:hAnsi="Arial" w:cs="Arial"/>
        </w:rPr>
        <w:t>Samarinda                                                                                                     46</w:t>
      </w:r>
    </w:p>
    <w:p w14:paraId="0F2FE53C" w14:textId="77777777" w:rsidR="0047350F" w:rsidRDefault="0047350F" w:rsidP="005C2987">
      <w:pPr>
        <w:tabs>
          <w:tab w:val="left" w:pos="7655"/>
        </w:tabs>
        <w:spacing w:line="360" w:lineRule="auto"/>
        <w:ind w:left="426" w:hanging="426"/>
        <w:jc w:val="both"/>
        <w:rPr>
          <w:rFonts w:ascii="Arial" w:hAnsi="Arial" w:cs="Arial"/>
        </w:rPr>
      </w:pPr>
      <w:r>
        <w:rPr>
          <w:rFonts w:ascii="Arial" w:hAnsi="Arial" w:cs="Arial"/>
        </w:rPr>
        <w:t xml:space="preserve">3.    Perhitungan Frekuensi Suhu Di Persemaian Hama Pada Semai Meranti </w:t>
      </w:r>
    </w:p>
    <w:p w14:paraId="3B79F42E" w14:textId="77777777" w:rsidR="0047350F" w:rsidRDefault="0047350F" w:rsidP="005C2987">
      <w:pPr>
        <w:tabs>
          <w:tab w:val="left" w:pos="7655"/>
        </w:tabs>
        <w:spacing w:line="360" w:lineRule="auto"/>
        <w:ind w:left="426"/>
        <w:jc w:val="both"/>
        <w:rPr>
          <w:rFonts w:ascii="Arial" w:hAnsi="Arial" w:cs="Arial"/>
        </w:rPr>
      </w:pPr>
      <w:r>
        <w:rPr>
          <w:rFonts w:ascii="Arial" w:hAnsi="Arial" w:cs="Arial"/>
        </w:rPr>
        <w:t>Merah(</w:t>
      </w:r>
      <w:r w:rsidRPr="00EE5583">
        <w:rPr>
          <w:rFonts w:ascii="Arial" w:hAnsi="Arial" w:cs="Arial"/>
          <w:i/>
          <w:iCs/>
        </w:rPr>
        <w:t>Shorea Balangeran</w:t>
      </w:r>
      <w:r>
        <w:rPr>
          <w:rFonts w:ascii="Arial" w:hAnsi="Arial" w:cs="Arial"/>
        </w:rPr>
        <w:t>)                                                                           47</w:t>
      </w:r>
    </w:p>
    <w:p w14:paraId="50996A31" w14:textId="77777777" w:rsidR="0047350F" w:rsidRDefault="0047350F" w:rsidP="005C2987">
      <w:pPr>
        <w:tabs>
          <w:tab w:val="left" w:pos="7655"/>
        </w:tabs>
        <w:spacing w:line="360" w:lineRule="auto"/>
        <w:ind w:left="426" w:hanging="426"/>
        <w:jc w:val="both"/>
        <w:rPr>
          <w:rFonts w:ascii="Arial" w:hAnsi="Arial" w:cs="Arial"/>
        </w:rPr>
      </w:pPr>
      <w:r>
        <w:rPr>
          <w:rFonts w:ascii="Arial" w:hAnsi="Arial" w:cs="Arial"/>
        </w:rPr>
        <w:t xml:space="preserve">4.    Perhitungan Intensitas Serangan Hama Pada Semai Meranti Merah </w:t>
      </w:r>
    </w:p>
    <w:p w14:paraId="288BBFB4" w14:textId="77777777" w:rsidR="0047350F" w:rsidRDefault="0047350F" w:rsidP="005C2987">
      <w:pPr>
        <w:tabs>
          <w:tab w:val="left" w:pos="7655"/>
        </w:tabs>
        <w:spacing w:line="360" w:lineRule="auto"/>
        <w:ind w:left="426"/>
        <w:jc w:val="both"/>
        <w:rPr>
          <w:rFonts w:ascii="Arial" w:hAnsi="Arial" w:cs="Arial"/>
        </w:rPr>
      </w:pPr>
      <w:r>
        <w:rPr>
          <w:rFonts w:ascii="Arial" w:hAnsi="Arial" w:cs="Arial"/>
        </w:rPr>
        <w:t>(</w:t>
      </w:r>
      <w:r w:rsidRPr="00EE5583">
        <w:rPr>
          <w:rFonts w:ascii="Arial" w:hAnsi="Arial" w:cs="Arial"/>
          <w:i/>
          <w:iCs/>
        </w:rPr>
        <w:t>Shorea balangeran</w:t>
      </w:r>
      <w:r>
        <w:rPr>
          <w:rFonts w:ascii="Arial" w:hAnsi="Arial" w:cs="Arial"/>
        </w:rPr>
        <w:t>)                                                                                     48</w:t>
      </w:r>
    </w:p>
    <w:p w14:paraId="1446376E" w14:textId="77777777" w:rsidR="0047350F" w:rsidRDefault="0047350F" w:rsidP="005C2987">
      <w:pPr>
        <w:tabs>
          <w:tab w:val="left" w:pos="7655"/>
        </w:tabs>
        <w:spacing w:line="360" w:lineRule="auto"/>
        <w:ind w:left="426" w:hanging="426"/>
        <w:jc w:val="both"/>
        <w:rPr>
          <w:rFonts w:ascii="Arial" w:hAnsi="Arial" w:cs="Arial"/>
        </w:rPr>
      </w:pPr>
      <w:r>
        <w:rPr>
          <w:rFonts w:ascii="Arial" w:hAnsi="Arial" w:cs="Arial"/>
        </w:rPr>
        <w:t>5.    Semai Meranti Merah (</w:t>
      </w:r>
      <w:r w:rsidRPr="00EE5583">
        <w:rPr>
          <w:rFonts w:ascii="Arial" w:hAnsi="Arial" w:cs="Arial"/>
          <w:i/>
          <w:iCs/>
        </w:rPr>
        <w:t>Shorea balangeran</w:t>
      </w:r>
      <w:r>
        <w:rPr>
          <w:rFonts w:ascii="Arial" w:hAnsi="Arial" w:cs="Arial"/>
        </w:rPr>
        <w:t xml:space="preserve">) Di Persemaian Politeknik </w:t>
      </w:r>
    </w:p>
    <w:p w14:paraId="64C94509" w14:textId="77777777" w:rsidR="0047350F" w:rsidRDefault="0047350F" w:rsidP="005C2987">
      <w:pPr>
        <w:tabs>
          <w:tab w:val="left" w:pos="7655"/>
        </w:tabs>
        <w:spacing w:line="360" w:lineRule="auto"/>
        <w:ind w:left="426" w:hanging="426"/>
        <w:jc w:val="both"/>
        <w:rPr>
          <w:rFonts w:ascii="Arial" w:hAnsi="Arial" w:cs="Arial"/>
        </w:rPr>
      </w:pPr>
      <w:r>
        <w:rPr>
          <w:rFonts w:ascii="Arial" w:hAnsi="Arial" w:cs="Arial"/>
        </w:rPr>
        <w:t xml:space="preserve">       Pertanian Negeri Samarinda                                                                         32</w:t>
      </w:r>
    </w:p>
    <w:p w14:paraId="186A4E74" w14:textId="77777777" w:rsidR="0047350F" w:rsidRPr="00E656B8" w:rsidRDefault="0047350F" w:rsidP="005C2987">
      <w:pPr>
        <w:pStyle w:val="TOCHeading"/>
        <w:spacing w:line="360" w:lineRule="auto"/>
      </w:pPr>
    </w:p>
    <w:p w14:paraId="415065FF" w14:textId="77777777" w:rsidR="0047350F" w:rsidRDefault="0047350F" w:rsidP="005C2987">
      <w:pPr>
        <w:tabs>
          <w:tab w:val="left" w:pos="7513"/>
        </w:tabs>
        <w:spacing w:line="240" w:lineRule="auto"/>
        <w:ind w:firstLine="284"/>
        <w:rPr>
          <w:rFonts w:ascii="Arial" w:hAnsi="Arial" w:cs="Arial"/>
        </w:rPr>
      </w:pPr>
    </w:p>
    <w:p w14:paraId="4465C7C5" w14:textId="77777777" w:rsidR="0047350F" w:rsidRDefault="0047350F" w:rsidP="005C2987">
      <w:pPr>
        <w:tabs>
          <w:tab w:val="left" w:pos="7513"/>
        </w:tabs>
        <w:spacing w:line="240" w:lineRule="auto"/>
        <w:ind w:left="284"/>
        <w:rPr>
          <w:rFonts w:ascii="Arial" w:hAnsi="Arial" w:cs="Arial"/>
        </w:rPr>
      </w:pPr>
    </w:p>
    <w:p w14:paraId="0FADAC22" w14:textId="77777777" w:rsidR="0047350F" w:rsidRPr="007D5F9D" w:rsidRDefault="0047350F" w:rsidP="005C2987">
      <w:pPr>
        <w:tabs>
          <w:tab w:val="left" w:pos="7513"/>
        </w:tabs>
        <w:spacing w:line="240" w:lineRule="auto"/>
        <w:rPr>
          <w:rFonts w:ascii="Arial" w:hAnsi="Arial" w:cs="Arial"/>
        </w:rPr>
      </w:pPr>
    </w:p>
    <w:p w14:paraId="46231D4C" w14:textId="2195D90E" w:rsidR="00C51F46" w:rsidRPr="00C51F46" w:rsidRDefault="00C51F46" w:rsidP="00C51F46">
      <w:pPr>
        <w:spacing w:line="240" w:lineRule="auto"/>
        <w:ind w:firstLine="284"/>
        <w:rPr>
          <w:rFonts w:ascii="Arial" w:hAnsi="Arial" w:cs="Arial"/>
          <w:sz w:val="24"/>
          <w:szCs w:val="24"/>
          <w:lang w:val="id-ID"/>
        </w:rPr>
        <w:sectPr w:rsidR="00C51F46" w:rsidRPr="00C51F46" w:rsidSect="00C51F46">
          <w:headerReference w:type="default" r:id="rId9"/>
          <w:pgSz w:w="11906" w:h="16838"/>
          <w:pgMar w:top="2268" w:right="1701" w:bottom="1701" w:left="2268" w:header="708" w:footer="708" w:gutter="0"/>
          <w:pgNumType w:start="1"/>
          <w:cols w:space="708"/>
          <w:docGrid w:linePitch="360"/>
        </w:sectPr>
      </w:pPr>
    </w:p>
    <w:p w14:paraId="1618C9C9" w14:textId="519480B9" w:rsidR="0047350F" w:rsidRPr="00C51F46" w:rsidRDefault="0047350F" w:rsidP="00C51F46">
      <w:pPr>
        <w:pStyle w:val="ListParagraph"/>
        <w:numPr>
          <w:ilvl w:val="0"/>
          <w:numId w:val="38"/>
        </w:numPr>
        <w:spacing w:after="0" w:line="720" w:lineRule="auto"/>
        <w:jc w:val="center"/>
        <w:rPr>
          <w:rFonts w:ascii="Arial" w:hAnsi="Arial" w:cs="Arial"/>
          <w:b/>
          <w:sz w:val="24"/>
          <w:szCs w:val="24"/>
        </w:rPr>
      </w:pPr>
      <w:r w:rsidRPr="006A38D0">
        <w:rPr>
          <w:noProof/>
        </w:rPr>
        <w:lastRenderedPageBreak/>
        <mc:AlternateContent>
          <mc:Choice Requires="wps">
            <w:drawing>
              <wp:anchor distT="0" distB="0" distL="114300" distR="114300" simplePos="0" relativeHeight="251658240" behindDoc="0" locked="0" layoutInCell="1" allowOverlap="1" wp14:anchorId="652D0B7F" wp14:editId="0C1EF01D">
                <wp:simplePos x="0" y="0"/>
                <wp:positionH relativeFrom="column">
                  <wp:posOffset>4968240</wp:posOffset>
                </wp:positionH>
                <wp:positionV relativeFrom="paragraph">
                  <wp:posOffset>-952500</wp:posOffset>
                </wp:positionV>
                <wp:extent cx="91440" cy="1143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91440" cy="11430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91.2pt;margin-top:-75pt;width:7.2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" fillcolor="white [3212]" strokecolor="white [3212]" strokeweight="1pt"/>
            </w:pict>
          </mc:Fallback>
        </mc:AlternateContent>
      </w:r>
      <w:r w:rsidRPr="00C51F46">
        <w:rPr>
          <w:rFonts w:ascii="Arial" w:hAnsi="Arial" w:cs="Arial"/>
          <w:b/>
          <w:sz w:val="24"/>
          <w:szCs w:val="24"/>
        </w:rPr>
        <w:t>PENDAHULUAN</w:t>
      </w:r>
    </w:p>
    <w:p w14:paraId="5001DEC3" w14:textId="77777777" w:rsidR="0047350F" w:rsidRPr="00D82838" w:rsidRDefault="0047350F" w:rsidP="005C2987">
      <w:pPr>
        <w:spacing w:after="0" w:line="480" w:lineRule="auto"/>
        <w:ind w:firstLine="720"/>
        <w:jc w:val="both"/>
        <w:rPr>
          <w:rFonts w:ascii="Arial" w:hAnsi="Arial" w:cs="Arial"/>
          <w:b/>
        </w:rPr>
      </w:pPr>
      <w:r w:rsidRPr="00D82838">
        <w:rPr>
          <w:rFonts w:ascii="Arial" w:hAnsi="Arial" w:cs="Arial"/>
        </w:rPr>
        <w:t>Pembangunan Taman Hutan Hujan Tropis sebagai miniatur hutan hujan tropis yang ada di Indonesia untuk mempertahankan keberadaan hutan. Terutama pembangunan hutan kota yang semakin tergeser keberadaannya, dengan adanya keberadaan Taman Hutan Hujan Tropis menjadikan hutan kota yang semakin baik dan terencana. Taman Hutan Hujan Tropis mulai berfungsi sebagai perbaikan lingkungan hidup yang memberikan keteduhan, menyuplai daerah resapan air, membentuk kota yang lebih estetik dan bisa menjadi tempat rekreasi. Menurut peraturan pemerintah nomor 63 tahun 2002 tentang hutan kota, setiap kawasan perkotaan harus memili</w:t>
      </w:r>
      <w:r>
        <w:rPr>
          <w:rFonts w:ascii="Arial" w:hAnsi="Arial" w:cs="Arial"/>
        </w:rPr>
        <w:t>ki minimal 10 persen hutan kota</w:t>
      </w:r>
      <w:r>
        <w:rPr>
          <w:rFonts w:ascii="Arial" w:hAnsi="Arial" w:cs="Arial"/>
          <w:b/>
        </w:rPr>
        <w:t xml:space="preserve"> (</w:t>
      </w:r>
      <w:r>
        <w:rPr>
          <w:rFonts w:ascii="Arial" w:eastAsia="Calibri" w:hAnsi="Arial" w:cs="Arial"/>
          <w:b/>
        </w:rPr>
        <w:t xml:space="preserve">Oktovia dan Payung, </w:t>
      </w:r>
      <w:r w:rsidRPr="0079155D">
        <w:rPr>
          <w:rFonts w:ascii="Arial" w:eastAsia="Calibri" w:hAnsi="Arial" w:cs="Arial"/>
          <w:b/>
        </w:rPr>
        <w:t>2022</w:t>
      </w:r>
      <w:r>
        <w:rPr>
          <w:rFonts w:ascii="Arial" w:eastAsia="Calibri" w:hAnsi="Arial" w:cs="Arial"/>
          <w:b/>
        </w:rPr>
        <w:t>)</w:t>
      </w:r>
      <w:r>
        <w:rPr>
          <w:rFonts w:ascii="Arial" w:hAnsi="Arial" w:cs="Arial"/>
          <w:b/>
        </w:rPr>
        <w:t>.</w:t>
      </w:r>
    </w:p>
    <w:p w14:paraId="72CBC843" w14:textId="77777777" w:rsidR="0047350F" w:rsidRPr="001431E4" w:rsidRDefault="0047350F" w:rsidP="005C2987">
      <w:pPr>
        <w:spacing w:after="0" w:line="480" w:lineRule="auto"/>
        <w:ind w:firstLine="720"/>
        <w:jc w:val="both"/>
        <w:rPr>
          <w:rFonts w:ascii="Arial" w:hAnsi="Arial" w:cs="Arial"/>
          <w:b/>
        </w:rPr>
      </w:pPr>
      <w:r w:rsidRPr="00D82838">
        <w:rPr>
          <w:rFonts w:ascii="Arial" w:hAnsi="Arial" w:cs="Arial"/>
        </w:rPr>
        <w:t>Hutan sebagai kesatuan ekosistem yang memberikan pengaruh kepada sumber alam lain. Pengaruh ini melalui tiga faktor lingkungan yang saling berhubungan, yaitu iklim, tanah, dan pengadaan air di berbagai wilayah. Pepohonan hutan juga mempengaruhi struktur tanah dan erosi, jadi pengaruh terhadap pengadaan air di lereng gunung. Hutan yang terletak di kawasan gunung juga, berperan dalam menjaga dan mempertahankan keseimbangan ekologis, karena keberadaan hutan dalam menjaga keseimbangan lingkungan sangat diperlukan. Fungsi hutan juga dapat memberi pengaruh positif bagi lingkungan sekitarnya</w:t>
      </w:r>
      <w:r>
        <w:rPr>
          <w:rFonts w:ascii="Arial" w:hAnsi="Arial" w:cs="Arial"/>
          <w:b/>
        </w:rPr>
        <w:t>.</w:t>
      </w:r>
    </w:p>
    <w:p w14:paraId="0ECEA1FD" w14:textId="77777777" w:rsidR="0047350F" w:rsidRDefault="0047350F" w:rsidP="005C2987">
      <w:pPr>
        <w:spacing w:after="0" w:line="480" w:lineRule="auto"/>
        <w:ind w:firstLine="720"/>
        <w:jc w:val="both"/>
        <w:rPr>
          <w:rFonts w:ascii="Arial" w:hAnsi="Arial" w:cs="Arial"/>
        </w:rPr>
      </w:pPr>
      <w:r w:rsidRPr="00D82838">
        <w:rPr>
          <w:rFonts w:ascii="Arial" w:hAnsi="Arial" w:cs="Arial"/>
        </w:rPr>
        <w:t>Kesehatan hutan yang harus sangat kita upayakan dengan cara  pengendalian penyakit dan hama hutan agar kerusakan hutan dapat dibatasi. Salah satu sebab faktor kerusakan hutan itu sendiri juga dikarenakan penyakit hutan.</w:t>
      </w:r>
      <w:r>
        <w:rPr>
          <w:rFonts w:ascii="Arial" w:hAnsi="Arial" w:cs="Arial"/>
        </w:rPr>
        <w:t xml:space="preserve"> </w:t>
      </w:r>
      <w:r w:rsidRPr="001431E4">
        <w:rPr>
          <w:rFonts w:ascii="Arial" w:hAnsi="Arial" w:cs="Arial"/>
        </w:rPr>
        <w:t xml:space="preserve">Faktor yang dapat mengakibatkan penyakit hutan seperti mikroorganisme (jamur, bakteri, virus) dan tumbuhan tingkat tinggi yang menimbulkan kerugian </w:t>
      </w:r>
      <w:r w:rsidRPr="001431E4">
        <w:rPr>
          <w:rFonts w:ascii="Arial" w:hAnsi="Arial" w:cs="Arial"/>
        </w:rPr>
        <w:lastRenderedPageBreak/>
        <w:t>pada sumber daya hutan. Sedangkan hama disebabkan oleh binatang yang menimbulkan kerusakan dan kerugian pada sumber daya hutan.</w:t>
      </w:r>
      <w:r>
        <w:rPr>
          <w:rFonts w:ascii="Arial" w:hAnsi="Arial" w:cs="Arial"/>
        </w:rPr>
        <w:t xml:space="preserve"> </w:t>
      </w:r>
    </w:p>
    <w:p w14:paraId="28290CE7" w14:textId="77777777" w:rsidR="0047350F" w:rsidRPr="00D7594B" w:rsidRDefault="0047350F" w:rsidP="005C2987">
      <w:pPr>
        <w:spacing w:after="0" w:line="480" w:lineRule="auto"/>
        <w:ind w:firstLine="720"/>
        <w:jc w:val="both"/>
        <w:rPr>
          <w:rFonts w:ascii="Arial" w:hAnsi="Arial" w:cs="Arial"/>
        </w:rPr>
      </w:pPr>
      <w:r w:rsidRPr="00D7594B">
        <w:rPr>
          <w:rFonts w:ascii="Arial" w:hAnsi="Arial" w:cs="Arial"/>
        </w:rPr>
        <w:t xml:space="preserve">Hama yang sering menyerang tanaman dan menimbulkan kerusakan biasanya pada daun tanaman meranti adalah hama pemakan daun seperti jenis </w:t>
      </w:r>
      <w:r w:rsidRPr="00332137">
        <w:rPr>
          <w:rFonts w:ascii="Arial" w:hAnsi="Arial" w:cs="Arial"/>
          <w:i/>
          <w:iCs/>
        </w:rPr>
        <w:t>Cosmoletrus sumatranus</w:t>
      </w:r>
      <w:r w:rsidRPr="00D7594B">
        <w:rPr>
          <w:rFonts w:ascii="Arial" w:hAnsi="Arial" w:cs="Arial"/>
        </w:rPr>
        <w:t xml:space="preserve"> (Hehiptera)</w:t>
      </w:r>
      <w:r>
        <w:rPr>
          <w:rFonts w:ascii="Arial" w:hAnsi="Arial" w:cs="Arial"/>
        </w:rPr>
        <w:t>,</w:t>
      </w:r>
      <w:r w:rsidRPr="00D7594B">
        <w:rPr>
          <w:rFonts w:ascii="Arial" w:hAnsi="Arial" w:cs="Arial"/>
        </w:rPr>
        <w:t xml:space="preserve"> </w:t>
      </w:r>
      <w:r w:rsidRPr="00332137">
        <w:rPr>
          <w:rFonts w:ascii="Arial" w:hAnsi="Arial" w:cs="Arial"/>
          <w:i/>
          <w:iCs/>
        </w:rPr>
        <w:t>Arthrosechista hilaris</w:t>
      </w:r>
      <w:r w:rsidRPr="00D7594B">
        <w:rPr>
          <w:rFonts w:ascii="Arial" w:hAnsi="Arial" w:cs="Arial"/>
        </w:rPr>
        <w:t xml:space="preserve"> (Lepidoptera), </w:t>
      </w:r>
      <w:r w:rsidRPr="00332137">
        <w:rPr>
          <w:rFonts w:ascii="Arial" w:hAnsi="Arial" w:cs="Arial"/>
          <w:i/>
          <w:iCs/>
        </w:rPr>
        <w:t>Dhaphanis hypothous</w:t>
      </w:r>
      <w:r w:rsidRPr="00D7594B">
        <w:rPr>
          <w:rFonts w:ascii="Arial" w:hAnsi="Arial" w:cs="Arial"/>
        </w:rPr>
        <w:t xml:space="preserve"> (Lepidoptera), semut rangrang (</w:t>
      </w:r>
      <w:r w:rsidRPr="00332137">
        <w:rPr>
          <w:rFonts w:ascii="Arial" w:hAnsi="Arial" w:cs="Arial"/>
          <w:i/>
          <w:iCs/>
        </w:rPr>
        <w:t>Oecophylla saragellina</w:t>
      </w:r>
      <w:r w:rsidRPr="00D7594B">
        <w:rPr>
          <w:rFonts w:ascii="Arial" w:hAnsi="Arial" w:cs="Arial"/>
        </w:rPr>
        <w:t xml:space="preserve">) </w:t>
      </w:r>
      <w:r>
        <w:rPr>
          <w:rFonts w:ascii="Arial" w:hAnsi="Arial" w:cs="Arial"/>
        </w:rPr>
        <w:t>(</w:t>
      </w:r>
      <w:r>
        <w:rPr>
          <w:rFonts w:ascii="Arial" w:hAnsi="Arial" w:cs="Arial"/>
          <w:b/>
          <w:color w:val="222222"/>
          <w:shd w:val="clear" w:color="auto" w:fill="FFFFFF"/>
        </w:rPr>
        <w:t xml:space="preserve">Wali  dan Soamol, </w:t>
      </w:r>
      <w:r w:rsidRPr="00D7594B">
        <w:rPr>
          <w:rFonts w:ascii="Arial" w:hAnsi="Arial" w:cs="Arial"/>
          <w:b/>
          <w:color w:val="222222"/>
          <w:shd w:val="clear" w:color="auto" w:fill="FFFFFF"/>
        </w:rPr>
        <w:t>2015)</w:t>
      </w:r>
      <w:r w:rsidRPr="00D7594B">
        <w:rPr>
          <w:rFonts w:ascii="Arial" w:hAnsi="Arial" w:cs="Arial"/>
          <w:color w:val="222222"/>
          <w:shd w:val="clear" w:color="auto" w:fill="FFFFFF"/>
        </w:rPr>
        <w:t>.</w:t>
      </w:r>
    </w:p>
    <w:p w14:paraId="49E0B0EA" w14:textId="77777777" w:rsidR="0047350F" w:rsidRPr="000C7FFE" w:rsidRDefault="0047350F" w:rsidP="005C2987">
      <w:pPr>
        <w:spacing w:after="0" w:line="480" w:lineRule="auto"/>
        <w:ind w:firstLine="720"/>
        <w:jc w:val="both"/>
        <w:rPr>
          <w:rFonts w:ascii="Arial" w:hAnsi="Arial" w:cs="Arial"/>
          <w:iCs/>
        </w:rPr>
      </w:pPr>
      <w:r>
        <w:rPr>
          <w:rFonts w:ascii="Arial" w:hAnsi="Arial" w:cs="Arial"/>
        </w:rPr>
        <w:t xml:space="preserve">Penelitian hama Meranti Merah sudah pernah dilakukan antara lain oleh </w:t>
      </w:r>
      <w:r>
        <w:rPr>
          <w:rFonts w:ascii="Arial" w:hAnsi="Arial" w:cs="Arial"/>
          <w:b/>
        </w:rPr>
        <w:t>Aquastini (2007)</w:t>
      </w:r>
      <w:r>
        <w:rPr>
          <w:rFonts w:ascii="Arial" w:hAnsi="Arial" w:cs="Arial"/>
        </w:rPr>
        <w:t xml:space="preserve">, dengan judul Identifikasi dan Pemberantasan Penyakit pada Semai 3 Jenis </w:t>
      </w:r>
      <w:r w:rsidRPr="007B43F2">
        <w:rPr>
          <w:rFonts w:ascii="Arial" w:hAnsi="Arial" w:cs="Arial"/>
          <w:i/>
        </w:rPr>
        <w:t>Dipterocarpaceae</w:t>
      </w:r>
      <w:r>
        <w:rPr>
          <w:rFonts w:ascii="Arial" w:hAnsi="Arial" w:cs="Arial"/>
          <w:i/>
        </w:rPr>
        <w:t xml:space="preserve"> </w:t>
      </w:r>
      <w:r>
        <w:rPr>
          <w:rFonts w:ascii="Arial" w:hAnsi="Arial" w:cs="Arial"/>
        </w:rPr>
        <w:t xml:space="preserve">dipersemaian Politeknik Pertanian Negeri Samarinda, jenis hama yang didapat pada semai Meranti Merah </w:t>
      </w:r>
      <w:r>
        <w:rPr>
          <w:rFonts w:ascii="Arial" w:hAnsi="Arial" w:cs="Arial"/>
          <w:i/>
        </w:rPr>
        <w:t xml:space="preserve">(Shorea balangeran) </w:t>
      </w:r>
      <w:r>
        <w:rPr>
          <w:rFonts w:ascii="Arial" w:hAnsi="Arial" w:cs="Arial"/>
        </w:rPr>
        <w:t xml:space="preserve">yaitu, Larva </w:t>
      </w:r>
      <w:r>
        <w:rPr>
          <w:rFonts w:ascii="Arial" w:hAnsi="Arial" w:cs="Arial"/>
          <w:i/>
        </w:rPr>
        <w:t xml:space="preserve">Leuhdorfia sp, </w:t>
      </w:r>
      <w:r>
        <w:rPr>
          <w:rFonts w:ascii="Arial" w:hAnsi="Arial" w:cs="Arial"/>
        </w:rPr>
        <w:t xml:space="preserve">Belalang </w:t>
      </w:r>
      <w:r>
        <w:rPr>
          <w:rFonts w:ascii="Arial" w:hAnsi="Arial" w:cs="Arial"/>
          <w:i/>
        </w:rPr>
        <w:t xml:space="preserve">Atractomorpha psittacana, </w:t>
      </w:r>
      <w:r>
        <w:rPr>
          <w:rFonts w:ascii="Arial" w:hAnsi="Arial" w:cs="Arial"/>
        </w:rPr>
        <w:t xml:space="preserve">Belalang </w:t>
      </w:r>
      <w:r>
        <w:rPr>
          <w:rFonts w:ascii="Arial" w:hAnsi="Arial" w:cs="Arial"/>
          <w:i/>
        </w:rPr>
        <w:t xml:space="preserve">Valanga nigricomis, </w:t>
      </w:r>
      <w:r>
        <w:rPr>
          <w:rFonts w:ascii="Arial" w:hAnsi="Arial" w:cs="Arial"/>
        </w:rPr>
        <w:t xml:space="preserve">Larva </w:t>
      </w:r>
      <w:r>
        <w:rPr>
          <w:rFonts w:ascii="Arial" w:hAnsi="Arial" w:cs="Arial"/>
          <w:i/>
        </w:rPr>
        <w:t xml:space="preserve">Euthalia </w:t>
      </w:r>
      <w:r>
        <w:rPr>
          <w:rFonts w:ascii="Arial" w:hAnsi="Arial" w:cs="Arial"/>
        </w:rPr>
        <w:t xml:space="preserve">sp, Walang Kerik </w:t>
      </w:r>
      <w:r>
        <w:rPr>
          <w:rFonts w:ascii="Arial" w:hAnsi="Arial" w:cs="Arial"/>
          <w:i/>
        </w:rPr>
        <w:t xml:space="preserve">Tetrik </w:t>
      </w:r>
      <w:r>
        <w:rPr>
          <w:rFonts w:ascii="Arial" w:hAnsi="Arial" w:cs="Arial"/>
        </w:rPr>
        <w:t xml:space="preserve">sp, dan </w:t>
      </w:r>
      <w:r w:rsidRPr="00815247">
        <w:rPr>
          <w:rFonts w:ascii="Arial" w:hAnsi="Arial" w:cs="Arial"/>
          <w:i/>
        </w:rPr>
        <w:t>Chlorachora Sayi.</w:t>
      </w:r>
      <w:r>
        <w:rPr>
          <w:rFonts w:ascii="Arial" w:hAnsi="Arial" w:cs="Arial"/>
          <w:iCs/>
        </w:rPr>
        <w:t xml:space="preserve"> Selain itu penelitian yang sama juga pernah dilakukan oleh </w:t>
      </w:r>
      <w:r w:rsidRPr="000C7FFE">
        <w:rPr>
          <w:rFonts w:ascii="Arial" w:hAnsi="Arial" w:cs="Arial"/>
          <w:b/>
          <w:bCs/>
          <w:iCs/>
        </w:rPr>
        <w:t>Ardyani (2021)</w:t>
      </w:r>
      <w:r>
        <w:rPr>
          <w:rFonts w:ascii="Arial" w:hAnsi="Arial" w:cs="Arial"/>
          <w:iCs/>
        </w:rPr>
        <w:t xml:space="preserve"> dengan hasil ditemukannya 4 jenis hama yaitu</w:t>
      </w:r>
      <w:r w:rsidRPr="000C7FFE">
        <w:rPr>
          <w:rFonts w:ascii="Arial" w:hAnsi="Arial" w:cs="Arial"/>
          <w:i/>
          <w:lang w:val="id-ID"/>
        </w:rPr>
        <w:t xml:space="preserve"> </w:t>
      </w:r>
      <w:r w:rsidRPr="000C7FFE">
        <w:rPr>
          <w:rFonts w:ascii="Arial" w:hAnsi="Arial" w:cs="Arial"/>
          <w:i/>
          <w:iCs/>
          <w:lang w:val="id-ID"/>
        </w:rPr>
        <w:t xml:space="preserve">Aulacophora similis </w:t>
      </w:r>
      <w:r w:rsidRPr="000C7FFE">
        <w:rPr>
          <w:rFonts w:ascii="Arial" w:hAnsi="Arial" w:cs="Arial"/>
          <w:iCs/>
          <w:lang w:val="id-ID"/>
        </w:rPr>
        <w:t>Oliver</w:t>
      </w:r>
      <w:r>
        <w:rPr>
          <w:rFonts w:ascii="Arial" w:hAnsi="Arial" w:cs="Arial"/>
          <w:iCs/>
        </w:rPr>
        <w:t xml:space="preserve">, </w:t>
      </w:r>
      <w:r w:rsidRPr="000C7FFE">
        <w:rPr>
          <w:rFonts w:ascii="Arial" w:hAnsi="Arial" w:cs="Arial"/>
          <w:iCs/>
        </w:rPr>
        <w:t xml:space="preserve">Larva </w:t>
      </w:r>
      <w:r w:rsidRPr="000C7FFE">
        <w:rPr>
          <w:rFonts w:ascii="Arial" w:hAnsi="Arial" w:cs="Arial"/>
          <w:i/>
        </w:rPr>
        <w:t>Dasychira inculsa</w:t>
      </w:r>
      <w:r>
        <w:rPr>
          <w:rFonts w:ascii="Arial" w:hAnsi="Arial" w:cs="Arial"/>
          <w:iCs/>
        </w:rPr>
        <w:t>, siput dan ulat. Hal inilah yang mendorong dilakukannya penelitian ini agar lebih semakin banyak informasi mengenai hama daun pada Meranti Merah.</w:t>
      </w:r>
    </w:p>
    <w:p w14:paraId="4BEFE749" w14:textId="77777777" w:rsidR="0047350F" w:rsidRDefault="0047350F" w:rsidP="005C2987">
      <w:pPr>
        <w:spacing w:after="0" w:line="480" w:lineRule="auto"/>
        <w:ind w:firstLine="720"/>
        <w:jc w:val="both"/>
        <w:rPr>
          <w:rFonts w:ascii="Arial" w:hAnsi="Arial" w:cs="Arial"/>
        </w:rPr>
      </w:pPr>
      <w:r>
        <w:rPr>
          <w:rFonts w:ascii="Arial" w:hAnsi="Arial" w:cs="Arial"/>
        </w:rPr>
        <w:t>Tujuan penelitian ini untuk mengetahui jenis – jenis hama yang menyerang semai Meranti Merah</w:t>
      </w:r>
      <w:r>
        <w:rPr>
          <w:rFonts w:ascii="Arial" w:hAnsi="Arial" w:cs="Arial"/>
          <w:i/>
        </w:rPr>
        <w:t xml:space="preserve"> (Shorea balangeran), </w:t>
      </w:r>
      <w:r>
        <w:rPr>
          <w:rFonts w:ascii="Arial" w:hAnsi="Arial" w:cs="Arial"/>
        </w:rPr>
        <w:t xml:space="preserve">gejala kerusakan, frekuensi dan intensitas kerusakan akibat serangan hama semai Meranti Merah </w:t>
      </w:r>
      <w:r>
        <w:rPr>
          <w:rFonts w:ascii="Arial" w:hAnsi="Arial" w:cs="Arial"/>
          <w:i/>
        </w:rPr>
        <w:t xml:space="preserve">(Shorea balangeran) </w:t>
      </w:r>
      <w:r>
        <w:rPr>
          <w:rFonts w:ascii="Arial" w:hAnsi="Arial" w:cs="Arial"/>
        </w:rPr>
        <w:t xml:space="preserve">di Persemaian Politeknik Pertanian Negeri Samarinda. </w:t>
      </w:r>
    </w:p>
    <w:p w14:paraId="4D88B309" w14:textId="77777777" w:rsidR="0047350F" w:rsidRPr="00244F3C" w:rsidRDefault="0047350F" w:rsidP="005C2987">
      <w:pPr>
        <w:spacing w:line="480" w:lineRule="auto"/>
        <w:ind w:firstLine="720"/>
        <w:jc w:val="both"/>
        <w:rPr>
          <w:rFonts w:ascii="Arial" w:hAnsi="Arial" w:cs="Arial"/>
        </w:rPr>
      </w:pPr>
      <w:r>
        <w:rPr>
          <w:rFonts w:ascii="Arial" w:hAnsi="Arial" w:cs="Arial"/>
        </w:rPr>
        <w:t xml:space="preserve">Hasil yang diharapkan dari penelitian ini adalah untuk memberikan informasi tentang jenis – jenis hama yang menyerang, gejala kerusakan, serta </w:t>
      </w:r>
      <w:r>
        <w:rPr>
          <w:rFonts w:ascii="Arial" w:hAnsi="Arial" w:cs="Arial"/>
        </w:rPr>
        <w:lastRenderedPageBreak/>
        <w:t xml:space="preserve">frekuensi dan intensitas kerusakan akibat serangan hama semai Meranti Merah </w:t>
      </w:r>
      <w:r>
        <w:rPr>
          <w:rFonts w:ascii="Arial" w:hAnsi="Arial" w:cs="Arial"/>
          <w:i/>
        </w:rPr>
        <w:t xml:space="preserve">(Shorea balangeran) </w:t>
      </w:r>
      <w:r>
        <w:rPr>
          <w:rFonts w:ascii="Arial" w:hAnsi="Arial" w:cs="Arial"/>
        </w:rPr>
        <w:t xml:space="preserve">di Politeknik Pertanian Negeri Samarinda. </w:t>
      </w:r>
    </w:p>
    <w:p w14:paraId="1049401B" w14:textId="77777777" w:rsidR="0047350F" w:rsidRPr="00D82838" w:rsidRDefault="0047350F" w:rsidP="005C2987">
      <w:pPr>
        <w:spacing w:line="480" w:lineRule="auto"/>
        <w:jc w:val="both"/>
        <w:rPr>
          <w:rFonts w:ascii="Arial" w:hAnsi="Arial" w:cs="Arial"/>
          <w:b/>
        </w:rPr>
      </w:pPr>
    </w:p>
    <w:p w14:paraId="0AF50091" w14:textId="72D03970" w:rsidR="0047350F" w:rsidRDefault="0047350F" w:rsidP="0047350F">
      <w:pPr>
        <w:spacing w:line="360" w:lineRule="auto"/>
        <w:rPr>
          <w:rFonts w:ascii="Arial" w:hAnsi="Arial" w:cs="Arial"/>
          <w:lang w:val="id-ID"/>
        </w:rPr>
      </w:pPr>
    </w:p>
    <w:p w14:paraId="39388156" w14:textId="77777777" w:rsidR="0047350F" w:rsidRDefault="0047350F">
      <w:pPr>
        <w:spacing w:after="0" w:line="240" w:lineRule="auto"/>
        <w:rPr>
          <w:rFonts w:ascii="Arial" w:hAnsi="Arial" w:cs="Arial"/>
          <w:lang w:val="id-ID"/>
        </w:rPr>
      </w:pPr>
      <w:r>
        <w:rPr>
          <w:rFonts w:ascii="Arial" w:hAnsi="Arial" w:cs="Arial"/>
          <w:lang w:val="id-ID"/>
        </w:rPr>
        <w:br w:type="page"/>
      </w:r>
    </w:p>
    <w:p w14:paraId="49B87D23" w14:textId="77777777" w:rsidR="00465AC9" w:rsidRDefault="00465AC9" w:rsidP="009C6EDA">
      <w:pPr>
        <w:spacing w:line="720" w:lineRule="auto"/>
        <w:jc w:val="center"/>
        <w:rPr>
          <w:rFonts w:ascii="Arial" w:hAnsi="Arial" w:cs="Arial"/>
          <w:b/>
          <w:sz w:val="24"/>
          <w:szCs w:val="24"/>
        </w:rPr>
      </w:pPr>
      <w:r w:rsidRPr="009C6EDA">
        <w:rPr>
          <w:rFonts w:ascii="Arial" w:hAnsi="Arial" w:cs="Arial"/>
          <w:b/>
          <w:sz w:val="24"/>
          <w:szCs w:val="24"/>
        </w:rPr>
        <w:lastRenderedPageBreak/>
        <w:t>DAFTAR PUSTAKA</w:t>
      </w:r>
    </w:p>
    <w:p w14:paraId="45A57C75" w14:textId="77777777" w:rsidR="00465AC9" w:rsidRDefault="00465AC9" w:rsidP="00BB0B7A">
      <w:pPr>
        <w:spacing w:after="200" w:line="240" w:lineRule="auto"/>
        <w:ind w:left="709" w:hanging="709"/>
        <w:jc w:val="both"/>
        <w:rPr>
          <w:rFonts w:ascii="Arial" w:eastAsia="Calibri" w:hAnsi="Arial" w:cs="Arial"/>
        </w:rPr>
      </w:pPr>
      <w:r w:rsidRPr="00465AC9">
        <w:rPr>
          <w:rFonts w:ascii="Arial" w:eastAsia="Calibri" w:hAnsi="Arial" w:cs="Arial"/>
          <w:b/>
        </w:rPr>
        <w:t xml:space="preserve">Anonim. 1992. </w:t>
      </w:r>
      <w:r w:rsidRPr="00465AC9">
        <w:rPr>
          <w:rFonts w:ascii="Arial" w:eastAsia="Calibri" w:hAnsi="Arial" w:cs="Arial"/>
        </w:rPr>
        <w:t>Pedoman TPTI. Dirjen Pengusahaan Hutan Nomor 151/Ktps-BPPH/1993 tanggal 13 Oktober 1993.</w:t>
      </w:r>
    </w:p>
    <w:p w14:paraId="78A47F0C" w14:textId="77777777" w:rsidR="00465AC9" w:rsidRDefault="00465AC9" w:rsidP="00BB0B7A">
      <w:pPr>
        <w:spacing w:after="200" w:line="240" w:lineRule="auto"/>
        <w:ind w:left="709" w:hanging="709"/>
        <w:jc w:val="both"/>
        <w:rPr>
          <w:rFonts w:ascii="Arial" w:eastAsia="Calibri" w:hAnsi="Arial" w:cs="Arial"/>
        </w:rPr>
      </w:pPr>
      <w:r w:rsidRPr="00C824E3">
        <w:rPr>
          <w:rFonts w:ascii="Arial" w:eastAsia="Calibri" w:hAnsi="Arial" w:cs="Arial"/>
          <w:b/>
          <w:bCs/>
        </w:rPr>
        <w:t>Anonim. 2012.</w:t>
      </w:r>
      <w:r w:rsidRPr="00C824E3">
        <w:rPr>
          <w:rFonts w:ascii="Arial" w:eastAsia="Calibri" w:hAnsi="Arial" w:cs="Arial"/>
        </w:rPr>
        <w:t xml:space="preserve"> Potensi regenerasi dan penyebaran Shorea balangeran (korth.) burck di sumber benih Saka Kajang, Kalimantan Tengah. Jurnal Penelitian Ekosistem Dipterokarpa, 5(2), 21-36.</w:t>
      </w:r>
    </w:p>
    <w:p w14:paraId="59AAFACD" w14:textId="77777777" w:rsidR="00465AC9" w:rsidRDefault="00465AC9" w:rsidP="00BB0B7A">
      <w:pPr>
        <w:spacing w:after="200" w:line="240" w:lineRule="auto"/>
        <w:ind w:left="709" w:hanging="709"/>
        <w:jc w:val="both"/>
        <w:rPr>
          <w:rFonts w:ascii="Arial" w:hAnsi="Arial" w:cs="Arial"/>
          <w:b/>
          <w:color w:val="222222"/>
          <w:shd w:val="clear" w:color="auto" w:fill="FFFFFF"/>
        </w:rPr>
      </w:pPr>
      <w:r w:rsidRPr="00B8090E">
        <w:rPr>
          <w:rFonts w:ascii="Arial" w:hAnsi="Arial" w:cs="Arial"/>
          <w:b/>
          <w:color w:val="222222"/>
          <w:shd w:val="clear" w:color="auto" w:fill="FFFFFF"/>
        </w:rPr>
        <w:t xml:space="preserve">Aji, A. S. 2016. </w:t>
      </w:r>
      <w:r w:rsidRPr="005F78B0">
        <w:rPr>
          <w:rFonts w:ascii="Arial" w:hAnsi="Arial" w:cs="Arial"/>
          <w:bCs/>
          <w:color w:val="222222"/>
          <w:shd w:val="clear" w:color="auto" w:fill="FFFFFF"/>
        </w:rPr>
        <w:t>Teknik Pengalengan Bekicot (Achatina Fulica) Di Cv. Keong Mas Permai, Kapas, Kabupaten Bojonegoro, Provinsi Jawa Timur.</w:t>
      </w:r>
    </w:p>
    <w:p w14:paraId="0F6465AA" w14:textId="77777777" w:rsidR="00465AC9" w:rsidRPr="005F78B0" w:rsidRDefault="00465AC9" w:rsidP="00BB0B7A">
      <w:pPr>
        <w:spacing w:after="200" w:line="240" w:lineRule="auto"/>
        <w:ind w:left="709" w:hanging="709"/>
        <w:jc w:val="both"/>
        <w:rPr>
          <w:rFonts w:ascii="Arial" w:eastAsia="Calibri" w:hAnsi="Arial" w:cs="Arial"/>
          <w:bCs/>
        </w:rPr>
      </w:pPr>
      <w:r>
        <w:rPr>
          <w:rFonts w:ascii="Arial" w:hAnsi="Arial" w:cs="Arial"/>
          <w:b/>
          <w:color w:val="222222"/>
          <w:shd w:val="clear" w:color="auto" w:fill="FFFFFF"/>
        </w:rPr>
        <w:t xml:space="preserve">Ardiyani. 2021. </w:t>
      </w:r>
      <w:r w:rsidRPr="005F78B0">
        <w:rPr>
          <w:rFonts w:ascii="Arial" w:hAnsi="Arial" w:cs="Arial"/>
          <w:bCs/>
          <w:color w:val="222222"/>
          <w:shd w:val="clear" w:color="auto" w:fill="FFFFFF"/>
        </w:rPr>
        <w:t>Pengamatan Hama Daun Semai Meranti Merah (Shorea Balangeran) Di Persemaian Politeknik Pertanian Negeri Samarinda</w:t>
      </w:r>
      <w:r>
        <w:rPr>
          <w:rFonts w:ascii="Arial" w:hAnsi="Arial" w:cs="Arial"/>
          <w:b/>
          <w:color w:val="222222"/>
          <w:shd w:val="clear" w:color="auto" w:fill="FFFFFF"/>
        </w:rPr>
        <w:t xml:space="preserve">. </w:t>
      </w:r>
      <w:r w:rsidRPr="005F78B0">
        <w:rPr>
          <w:rFonts w:ascii="Arial" w:hAnsi="Arial" w:cs="Arial"/>
          <w:bCs/>
          <w:color w:val="222222"/>
          <w:shd w:val="clear" w:color="auto" w:fill="FFFFFF"/>
        </w:rPr>
        <w:t>Tugas Akhir Diploma 3 Politeknik Pertanian Negeri Samarinda</w:t>
      </w:r>
    </w:p>
    <w:p w14:paraId="199CE069"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Aquastini, D.</w:t>
      </w:r>
      <w:r w:rsidRPr="00BB0B7A">
        <w:rPr>
          <w:rFonts w:ascii="Arial" w:eastAsia="Calibri" w:hAnsi="Arial" w:cs="Arial"/>
        </w:rPr>
        <w:t xml:space="preserve"> </w:t>
      </w:r>
      <w:r w:rsidRPr="00BB0B7A">
        <w:rPr>
          <w:rFonts w:ascii="Arial" w:eastAsia="Calibri" w:hAnsi="Arial" w:cs="Arial"/>
          <w:b/>
        </w:rPr>
        <w:t xml:space="preserve">2007. </w:t>
      </w:r>
      <w:r w:rsidRPr="00BB0B7A">
        <w:rPr>
          <w:rFonts w:ascii="Arial" w:eastAsia="Calibri" w:hAnsi="Arial" w:cs="Arial"/>
        </w:rPr>
        <w:t xml:space="preserve">Identifikasi dan Pemberantasan Penyakit pada Semai 3 Jenis Dipterocarpaceae di Persemaian Politeknik Pertanian Negeri Samarinda. Tesis </w:t>
      </w:r>
      <w:r>
        <w:rPr>
          <w:rFonts w:ascii="Arial" w:eastAsia="Calibri" w:hAnsi="Arial" w:cs="Arial"/>
        </w:rPr>
        <w:t>S</w:t>
      </w:r>
      <w:r w:rsidRPr="00BB0B7A">
        <w:rPr>
          <w:rFonts w:ascii="Arial" w:eastAsia="Calibri" w:hAnsi="Arial" w:cs="Arial"/>
        </w:rPr>
        <w:t>arjana S2. Universitas Mulawarman, Samarinda.107 him.</w:t>
      </w:r>
    </w:p>
    <w:p w14:paraId="3259D1B8" w14:textId="77777777" w:rsidR="00465AC9" w:rsidRPr="00114424" w:rsidRDefault="00465AC9" w:rsidP="00BB0B7A">
      <w:pPr>
        <w:spacing w:after="200" w:line="240" w:lineRule="auto"/>
        <w:ind w:left="709" w:hanging="709"/>
        <w:jc w:val="both"/>
        <w:rPr>
          <w:rFonts w:ascii="Arial" w:eastAsia="Calibri" w:hAnsi="Arial" w:cs="Arial"/>
          <w:u w:val="single"/>
        </w:rPr>
      </w:pPr>
      <w:r w:rsidRPr="00BB0B7A">
        <w:rPr>
          <w:rFonts w:ascii="Arial" w:eastAsia="Calibri" w:hAnsi="Arial" w:cs="Arial"/>
          <w:b/>
        </w:rPr>
        <w:t xml:space="preserve">Coulson. 1984. </w:t>
      </w:r>
      <w:r w:rsidRPr="00BB0B7A">
        <w:rPr>
          <w:rFonts w:ascii="Arial" w:eastAsia="Calibri" w:hAnsi="Arial" w:cs="Arial"/>
        </w:rPr>
        <w:t xml:space="preserve">Gejala Serangan Hama. </w:t>
      </w:r>
      <w:hyperlink r:id="rId10" w:history="1">
        <w:r w:rsidRPr="00114424">
          <w:rPr>
            <w:rFonts w:ascii="Arial" w:eastAsia="Calibri" w:hAnsi="Arial" w:cs="Arial"/>
            <w:u w:val="single"/>
          </w:rPr>
          <w:t>http://foresteruntad.blogspot.co.id/2012/10/proposal-inventarisasi serangan-ama.html</w:t>
        </w:r>
      </w:hyperlink>
    </w:p>
    <w:p w14:paraId="3ACF54D0" w14:textId="77777777" w:rsidR="00465AC9" w:rsidRPr="00114424" w:rsidRDefault="00465AC9" w:rsidP="00BB0B7A">
      <w:pPr>
        <w:spacing w:after="200" w:line="240" w:lineRule="auto"/>
        <w:ind w:left="709" w:hanging="709"/>
        <w:jc w:val="both"/>
        <w:rPr>
          <w:rFonts w:ascii="Arial" w:eastAsia="Calibri" w:hAnsi="Arial" w:cs="Arial"/>
          <w:u w:val="single"/>
        </w:rPr>
      </w:pPr>
      <w:r w:rsidRPr="004625BF">
        <w:rPr>
          <w:rFonts w:ascii="Arial" w:eastAsia="Calibri" w:hAnsi="Arial" w:cs="Arial"/>
          <w:b/>
          <w:bCs/>
          <w:u w:val="single"/>
        </w:rPr>
        <w:t>Darwiati, W., &amp; Lisnawati, Y. 2017</w:t>
      </w:r>
      <w:r>
        <w:rPr>
          <w:rFonts w:ascii="Arial" w:eastAsia="Calibri" w:hAnsi="Arial" w:cs="Arial"/>
          <w:u w:val="single"/>
        </w:rPr>
        <w:t>.</w:t>
      </w:r>
      <w:r w:rsidRPr="00114424">
        <w:rPr>
          <w:rFonts w:ascii="Arial" w:eastAsia="Calibri" w:hAnsi="Arial" w:cs="Arial"/>
          <w:u w:val="single"/>
        </w:rPr>
        <w:t xml:space="preserve"> Identifikasi dan Pola Sebaran Serangan Hama di Persemaian Tanaman Trema orientalis. In </w:t>
      </w:r>
      <w:r w:rsidRPr="00114424">
        <w:rPr>
          <w:rFonts w:ascii="Arial" w:eastAsia="Calibri" w:hAnsi="Arial" w:cs="Arial"/>
          <w:i/>
          <w:iCs/>
          <w:u w:val="single"/>
        </w:rPr>
        <w:t>Seminar Nasional PEI Cabang Bandung</w:t>
      </w:r>
      <w:r w:rsidRPr="00114424">
        <w:rPr>
          <w:rFonts w:ascii="Arial" w:eastAsia="Calibri" w:hAnsi="Arial" w:cs="Arial"/>
          <w:u w:val="single"/>
        </w:rPr>
        <w:t> (p. 46).</w:t>
      </w:r>
    </w:p>
    <w:p w14:paraId="3EF588A7" w14:textId="77777777" w:rsidR="00465AC9" w:rsidRPr="00B8090E" w:rsidRDefault="00465AC9" w:rsidP="00BB0B7A">
      <w:pPr>
        <w:spacing w:after="200" w:line="240" w:lineRule="auto"/>
        <w:ind w:left="709" w:hanging="709"/>
        <w:jc w:val="both"/>
        <w:rPr>
          <w:rFonts w:ascii="Calibri" w:eastAsia="Calibri" w:hAnsi="Calibri" w:cs="Times New Roman"/>
          <w:b/>
        </w:rPr>
      </w:pPr>
      <w:r w:rsidRPr="00B8090E">
        <w:rPr>
          <w:rFonts w:ascii="Arial" w:hAnsi="Arial" w:cs="Arial"/>
          <w:b/>
          <w:color w:val="222222"/>
          <w:shd w:val="clear" w:color="auto" w:fill="FFFFFF"/>
        </w:rPr>
        <w:t>Hardiana, B. E. 2015</w:t>
      </w:r>
      <w:r w:rsidRPr="004625BF">
        <w:rPr>
          <w:rFonts w:ascii="Arial" w:hAnsi="Arial" w:cs="Arial"/>
          <w:bCs/>
          <w:color w:val="222222"/>
          <w:shd w:val="clear" w:color="auto" w:fill="FFFFFF"/>
        </w:rPr>
        <w:t>. </w:t>
      </w:r>
      <w:r w:rsidRPr="004625BF">
        <w:rPr>
          <w:rFonts w:ascii="Arial" w:hAnsi="Arial" w:cs="Arial"/>
          <w:bCs/>
          <w:iCs/>
          <w:color w:val="222222"/>
          <w:shd w:val="clear" w:color="auto" w:fill="FFFFFF"/>
        </w:rPr>
        <w:t>Kualitas Sosis Belalang (</w:t>
      </w:r>
      <w:r w:rsidRPr="004625BF">
        <w:rPr>
          <w:rFonts w:ascii="Arial" w:hAnsi="Arial" w:cs="Arial"/>
          <w:bCs/>
          <w:i/>
          <w:color w:val="222222"/>
          <w:shd w:val="clear" w:color="auto" w:fill="FFFFFF"/>
        </w:rPr>
        <w:t>Valanga nigricornis</w:t>
      </w:r>
      <w:r w:rsidRPr="004625BF">
        <w:rPr>
          <w:rFonts w:ascii="Arial" w:hAnsi="Arial" w:cs="Arial"/>
          <w:bCs/>
          <w:iCs/>
          <w:color w:val="222222"/>
          <w:shd w:val="clear" w:color="auto" w:fill="FFFFFF"/>
        </w:rPr>
        <w:t>) dengan Substitusi Tepung Labu Kuning (</w:t>
      </w:r>
      <w:r w:rsidRPr="004625BF">
        <w:rPr>
          <w:rFonts w:ascii="Arial" w:hAnsi="Arial" w:cs="Arial"/>
          <w:bCs/>
          <w:i/>
          <w:color w:val="222222"/>
          <w:shd w:val="clear" w:color="auto" w:fill="FFFFFF"/>
        </w:rPr>
        <w:t>Cucurbita moschata</w:t>
      </w:r>
      <w:r w:rsidRPr="004625BF">
        <w:rPr>
          <w:rFonts w:ascii="Arial" w:hAnsi="Arial" w:cs="Arial"/>
          <w:bCs/>
          <w:iCs/>
          <w:color w:val="222222"/>
          <w:shd w:val="clear" w:color="auto" w:fill="FFFFFF"/>
        </w:rPr>
        <w:t xml:space="preserve"> D.) Pada Tepung Tapioka</w:t>
      </w:r>
      <w:r w:rsidRPr="004625BF">
        <w:rPr>
          <w:rFonts w:ascii="Arial" w:hAnsi="Arial" w:cs="Arial"/>
          <w:bCs/>
          <w:color w:val="222222"/>
          <w:shd w:val="clear" w:color="auto" w:fill="FFFFFF"/>
        </w:rPr>
        <w:t> (Doctoral dissertation, UAJY).</w:t>
      </w:r>
    </w:p>
    <w:p w14:paraId="6C884761"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 xml:space="preserve">Hyne, K. 1987. </w:t>
      </w:r>
      <w:r w:rsidRPr="00BB0B7A">
        <w:rPr>
          <w:rFonts w:ascii="Arial" w:eastAsia="Calibri" w:hAnsi="Arial" w:cs="Arial"/>
        </w:rPr>
        <w:t>Tumbuhan Berguna Indonesia. Badan Litbang Kehutanan. Jakarta.</w:t>
      </w:r>
    </w:p>
    <w:p w14:paraId="432756D7"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Husaeni, E,</w:t>
      </w:r>
      <w:r>
        <w:rPr>
          <w:rFonts w:ascii="Arial" w:eastAsia="Calibri" w:hAnsi="Arial" w:cs="Arial"/>
          <w:b/>
        </w:rPr>
        <w:t xml:space="preserve"> </w:t>
      </w:r>
      <w:r w:rsidRPr="00BB0B7A">
        <w:rPr>
          <w:rFonts w:ascii="Arial" w:eastAsia="Calibri" w:hAnsi="Arial" w:cs="Arial"/>
          <w:b/>
        </w:rPr>
        <w:t>A.</w:t>
      </w:r>
      <w:r w:rsidRPr="00BB0B7A">
        <w:rPr>
          <w:rFonts w:ascii="Arial" w:eastAsia="Calibri" w:hAnsi="Arial" w:cs="Arial"/>
        </w:rPr>
        <w:t xml:space="preserve"> 2001. Hama Hutan Tanaman. Fakultas Kehutanan. Institut Pertanian Bogor</w:t>
      </w:r>
    </w:p>
    <w:p w14:paraId="573B40A8" w14:textId="77777777" w:rsidR="00465AC9"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Jumar. 2000.</w:t>
      </w:r>
      <w:r w:rsidRPr="00BB0B7A">
        <w:rPr>
          <w:rFonts w:ascii="Arial" w:eastAsia="Calibri" w:hAnsi="Arial" w:cs="Arial"/>
        </w:rPr>
        <w:t xml:space="preserve"> Etomologi Pertanian, Peranan Serangga Dalam Kehidupan Manusia</w:t>
      </w:r>
    </w:p>
    <w:p w14:paraId="172C62F9" w14:textId="77777777" w:rsidR="00465AC9" w:rsidRDefault="00465AC9" w:rsidP="00BB0B7A">
      <w:pPr>
        <w:spacing w:after="200" w:line="240" w:lineRule="auto"/>
        <w:ind w:left="709" w:hanging="709"/>
        <w:jc w:val="both"/>
        <w:rPr>
          <w:rFonts w:ascii="Arial" w:eastAsia="Calibri" w:hAnsi="Arial" w:cs="Arial"/>
        </w:rPr>
      </w:pPr>
      <w:r w:rsidRPr="005B437F">
        <w:rPr>
          <w:rFonts w:ascii="Arial" w:eastAsia="Calibri" w:hAnsi="Arial" w:cs="Arial"/>
          <w:b/>
          <w:bCs/>
        </w:rPr>
        <w:t>Mansur, I., &amp; Sari, R. 2021.</w:t>
      </w:r>
      <w:r w:rsidRPr="00BA197A">
        <w:rPr>
          <w:rFonts w:ascii="Arial" w:eastAsia="Calibri" w:hAnsi="Arial" w:cs="Arial"/>
        </w:rPr>
        <w:t xml:space="preserve"> Respon Pertumbuhan Bibit Ylang-Ylang (</w:t>
      </w:r>
      <w:r w:rsidRPr="004625BF">
        <w:rPr>
          <w:rFonts w:ascii="Arial" w:eastAsia="Calibri" w:hAnsi="Arial" w:cs="Arial"/>
          <w:i/>
          <w:iCs/>
        </w:rPr>
        <w:t>Cananga odorata</w:t>
      </w:r>
      <w:r w:rsidRPr="00BA197A">
        <w:rPr>
          <w:rFonts w:ascii="Arial" w:eastAsia="Calibri" w:hAnsi="Arial" w:cs="Arial"/>
        </w:rPr>
        <w:t xml:space="preserve"> forma genuine) terhadap Pemberian Pupuk Daun di Persemaian. </w:t>
      </w:r>
      <w:r w:rsidRPr="00BA197A">
        <w:rPr>
          <w:rFonts w:ascii="Arial" w:eastAsia="Calibri" w:hAnsi="Arial" w:cs="Arial"/>
          <w:i/>
          <w:iCs/>
        </w:rPr>
        <w:t>Journal of Tropical Silviculture</w:t>
      </w:r>
      <w:r w:rsidRPr="00BA197A">
        <w:rPr>
          <w:rFonts w:ascii="Arial" w:eastAsia="Calibri" w:hAnsi="Arial" w:cs="Arial"/>
        </w:rPr>
        <w:t>, </w:t>
      </w:r>
      <w:r w:rsidRPr="00BA197A">
        <w:rPr>
          <w:rFonts w:ascii="Arial" w:eastAsia="Calibri" w:hAnsi="Arial" w:cs="Arial"/>
          <w:i/>
          <w:iCs/>
        </w:rPr>
        <w:t>12</w:t>
      </w:r>
      <w:r w:rsidRPr="00BA197A">
        <w:rPr>
          <w:rFonts w:ascii="Arial" w:eastAsia="Calibri" w:hAnsi="Arial" w:cs="Arial"/>
        </w:rPr>
        <w:t>(3), 102-108.</w:t>
      </w:r>
    </w:p>
    <w:p w14:paraId="1CDD9A30"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Martawijaya, A., Kartasujana, I., Mandang, Y. I., Prawira, S. A., dan Kadir, K. 1989.</w:t>
      </w:r>
      <w:r w:rsidRPr="00BB0B7A">
        <w:rPr>
          <w:rFonts w:ascii="Arial" w:eastAsia="Calibri" w:hAnsi="Arial" w:cs="Arial"/>
        </w:rPr>
        <w:t xml:space="preserve">    Atlas </w:t>
      </w:r>
      <w:r>
        <w:rPr>
          <w:rFonts w:ascii="Arial" w:eastAsia="Calibri" w:hAnsi="Arial" w:cs="Arial"/>
        </w:rPr>
        <w:t>K</w:t>
      </w:r>
      <w:r w:rsidRPr="00BB0B7A">
        <w:rPr>
          <w:rFonts w:ascii="Arial" w:eastAsia="Calibri" w:hAnsi="Arial" w:cs="Arial"/>
        </w:rPr>
        <w:t>ayu Indonesia jilid II. Badan Litbang Kehutanan Ind</w:t>
      </w:r>
      <w:r>
        <w:rPr>
          <w:rFonts w:ascii="Arial" w:eastAsia="Calibri" w:hAnsi="Arial" w:cs="Arial"/>
        </w:rPr>
        <w:t>o</w:t>
      </w:r>
      <w:r w:rsidRPr="00BB0B7A">
        <w:rPr>
          <w:rFonts w:ascii="Arial" w:eastAsia="Calibri" w:hAnsi="Arial" w:cs="Arial"/>
        </w:rPr>
        <w:t>nesia. Bogor.</w:t>
      </w:r>
    </w:p>
    <w:p w14:paraId="7C70F1F6"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 xml:space="preserve">Martawijata, et al., 1998. </w:t>
      </w:r>
      <w:r w:rsidRPr="00BB0B7A">
        <w:rPr>
          <w:rFonts w:ascii="Arial" w:eastAsia="Calibri" w:hAnsi="Arial" w:cs="Arial"/>
        </w:rPr>
        <w:t xml:space="preserve">Budidaya </w:t>
      </w:r>
      <w:r w:rsidRPr="00BB0B7A">
        <w:rPr>
          <w:rFonts w:ascii="Arial" w:eastAsia="Calibri" w:hAnsi="Arial" w:cs="Arial"/>
          <w:i/>
        </w:rPr>
        <w:t>Shorea balanggeran</w:t>
      </w:r>
      <w:r w:rsidRPr="00BB0B7A">
        <w:rPr>
          <w:rFonts w:ascii="Arial" w:eastAsia="Calibri" w:hAnsi="Arial" w:cs="Arial"/>
        </w:rPr>
        <w:t xml:space="preserve"> di Lahan Gambut. Kementerian Kehutanan badan Penelitian dan Pengembangan Kehutanan Balai Penelitian Kehutanan Banjarbaru.</w:t>
      </w:r>
    </w:p>
    <w:p w14:paraId="13FF51FF"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Moore, A</w:t>
      </w:r>
      <w:r>
        <w:rPr>
          <w:rFonts w:ascii="Arial" w:eastAsia="Calibri" w:hAnsi="Arial" w:cs="Arial"/>
          <w:b/>
        </w:rPr>
        <w:t>.</w:t>
      </w:r>
      <w:r w:rsidRPr="00BB0B7A">
        <w:rPr>
          <w:rFonts w:ascii="Arial" w:eastAsia="Calibri" w:hAnsi="Arial" w:cs="Arial"/>
          <w:b/>
        </w:rPr>
        <w:t xml:space="preserve"> 2006</w:t>
      </w:r>
      <w:r>
        <w:rPr>
          <w:rFonts w:ascii="Arial" w:eastAsia="Calibri" w:hAnsi="Arial" w:cs="Arial"/>
          <w:b/>
        </w:rPr>
        <w:t>.</w:t>
      </w:r>
      <w:r w:rsidRPr="00BB0B7A">
        <w:rPr>
          <w:rFonts w:ascii="Arial" w:eastAsia="Calibri" w:hAnsi="Arial" w:cs="Arial"/>
          <w:b/>
        </w:rPr>
        <w:t xml:space="preserve"> </w:t>
      </w:r>
      <w:r>
        <w:rPr>
          <w:rFonts w:ascii="Arial" w:eastAsia="Calibri" w:hAnsi="Arial" w:cs="Arial"/>
        </w:rPr>
        <w:t>O</w:t>
      </w:r>
      <w:r w:rsidRPr="00BB0B7A">
        <w:rPr>
          <w:rFonts w:ascii="Arial" w:eastAsia="Calibri" w:hAnsi="Arial" w:cs="Arial"/>
        </w:rPr>
        <w:t>range pumokin beetle sheet. Di unduh dari http:/www.guaminsects.net/gisac/index.php?tittle=orange pumpkin beetle fast sheet pada tanggal 15 Juli 2021</w:t>
      </w:r>
    </w:p>
    <w:p w14:paraId="44F95F34" w14:textId="77777777" w:rsidR="00465AC9" w:rsidRPr="00BB0B7A" w:rsidRDefault="00465AC9" w:rsidP="00BB0B7A">
      <w:pPr>
        <w:spacing w:after="200" w:line="240" w:lineRule="auto"/>
        <w:jc w:val="both"/>
        <w:rPr>
          <w:rFonts w:ascii="Arial" w:eastAsia="Calibri" w:hAnsi="Arial" w:cs="Arial"/>
        </w:rPr>
      </w:pPr>
      <w:r w:rsidRPr="00BB0B7A">
        <w:rPr>
          <w:rFonts w:ascii="Arial" w:eastAsia="Calibri" w:hAnsi="Arial" w:cs="Arial"/>
          <w:b/>
        </w:rPr>
        <w:t xml:space="preserve">Natawigena, H. 1990. </w:t>
      </w:r>
      <w:r w:rsidRPr="00BB0B7A">
        <w:rPr>
          <w:rFonts w:ascii="Arial" w:eastAsia="Calibri" w:hAnsi="Arial" w:cs="Arial"/>
        </w:rPr>
        <w:t>Entomologi Pertanian. Orba Shakti Bandung.</w:t>
      </w:r>
    </w:p>
    <w:p w14:paraId="2DC6373E" w14:textId="77777777" w:rsidR="00465AC9"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 xml:space="preserve">Natawiria, D.; M. Suharti dan E. </w:t>
      </w:r>
      <w:r>
        <w:rPr>
          <w:rFonts w:ascii="Arial" w:eastAsia="Calibri" w:hAnsi="Arial" w:cs="Arial"/>
          <w:b/>
        </w:rPr>
        <w:t>S</w:t>
      </w:r>
      <w:r w:rsidRPr="00BB0B7A">
        <w:rPr>
          <w:rFonts w:ascii="Arial" w:eastAsia="Calibri" w:hAnsi="Arial" w:cs="Arial"/>
          <w:b/>
        </w:rPr>
        <w:t xml:space="preserve">amtoso 1991. </w:t>
      </w:r>
      <w:r w:rsidRPr="00BB0B7A">
        <w:rPr>
          <w:rFonts w:ascii="Arial" w:eastAsia="Calibri" w:hAnsi="Arial" w:cs="Arial"/>
        </w:rPr>
        <w:t>Teknik Pengenalan Penyakit Hutan Tanaman Industri. Informasi Teknis no 22. Pusat Penelitian dan Pengembangan Hutan, Bogor. 3:4 h.</w:t>
      </w:r>
    </w:p>
    <w:p w14:paraId="284207D6" w14:textId="77777777" w:rsidR="00465AC9" w:rsidRPr="00BB0B7A" w:rsidRDefault="00465AC9" w:rsidP="00262656">
      <w:pPr>
        <w:spacing w:after="200" w:line="240" w:lineRule="auto"/>
        <w:ind w:left="709" w:hanging="709"/>
        <w:jc w:val="both"/>
        <w:rPr>
          <w:rFonts w:ascii="Arial" w:eastAsia="Calibri" w:hAnsi="Arial" w:cs="Arial"/>
        </w:rPr>
      </w:pPr>
      <w:r w:rsidRPr="0079155D">
        <w:rPr>
          <w:rFonts w:ascii="Arial" w:eastAsia="Calibri" w:hAnsi="Arial" w:cs="Arial"/>
          <w:b/>
        </w:rPr>
        <w:t>Oktovia, I., Hatta, G. M., &amp; Payung, D. (2022</w:t>
      </w:r>
      <w:r w:rsidRPr="0079155D">
        <w:rPr>
          <w:rFonts w:ascii="Arial" w:eastAsia="Calibri" w:hAnsi="Arial" w:cs="Arial"/>
        </w:rPr>
        <w:t>). Analisis Kerusakan Daun Meranti Merah (</w:t>
      </w:r>
      <w:r w:rsidRPr="005F78B0">
        <w:rPr>
          <w:rFonts w:ascii="Arial" w:eastAsia="Calibri" w:hAnsi="Arial" w:cs="Arial"/>
          <w:i/>
          <w:iCs/>
        </w:rPr>
        <w:t>Shorea Leprosula</w:t>
      </w:r>
      <w:r w:rsidRPr="0079155D">
        <w:rPr>
          <w:rFonts w:ascii="Arial" w:eastAsia="Calibri" w:hAnsi="Arial" w:cs="Arial"/>
        </w:rPr>
        <w:t>) Tingkat Semai Di Taman Hutan Hujan Tropis Indonesia (Thhti) Kota Banjarbaru Provinsi Kalimantan Selatan. </w:t>
      </w:r>
      <w:r w:rsidRPr="0079155D">
        <w:rPr>
          <w:rFonts w:ascii="Arial" w:eastAsia="Calibri" w:hAnsi="Arial" w:cs="Arial"/>
          <w:i/>
        </w:rPr>
        <w:t>Jurnal Sylva Scienteae</w:t>
      </w:r>
      <w:r w:rsidRPr="0079155D">
        <w:rPr>
          <w:rFonts w:ascii="Arial" w:eastAsia="Calibri" w:hAnsi="Arial" w:cs="Arial"/>
        </w:rPr>
        <w:t>, </w:t>
      </w:r>
      <w:r w:rsidRPr="0079155D">
        <w:rPr>
          <w:rFonts w:ascii="Arial" w:eastAsia="Calibri" w:hAnsi="Arial" w:cs="Arial"/>
          <w:i/>
        </w:rPr>
        <w:t>5</w:t>
      </w:r>
      <w:r w:rsidRPr="0079155D">
        <w:rPr>
          <w:rFonts w:ascii="Arial" w:eastAsia="Calibri" w:hAnsi="Arial" w:cs="Arial"/>
        </w:rPr>
        <w:t>(4), 624-632.</w:t>
      </w:r>
    </w:p>
    <w:p w14:paraId="08336D12" w14:textId="77777777" w:rsidR="00465AC9" w:rsidRDefault="00465AC9" w:rsidP="002537AA">
      <w:pPr>
        <w:spacing w:after="200" w:line="240" w:lineRule="auto"/>
        <w:ind w:left="709" w:hanging="709"/>
        <w:jc w:val="both"/>
        <w:rPr>
          <w:rFonts w:ascii="Arial" w:eastAsia="Calibri" w:hAnsi="Arial" w:cs="Arial"/>
        </w:rPr>
      </w:pPr>
      <w:r w:rsidRPr="00BB0B7A">
        <w:rPr>
          <w:rFonts w:ascii="Arial" w:eastAsia="Calibri" w:hAnsi="Arial" w:cs="Arial"/>
          <w:b/>
        </w:rPr>
        <w:t>Prancaya.</w:t>
      </w:r>
      <w:r w:rsidRPr="00BB0B7A">
        <w:rPr>
          <w:rFonts w:ascii="Arial" w:eastAsia="Calibri" w:hAnsi="Arial" w:cs="Arial"/>
        </w:rPr>
        <w:t xml:space="preserve"> </w:t>
      </w:r>
      <w:r w:rsidRPr="00BB0B7A">
        <w:rPr>
          <w:rFonts w:ascii="Arial" w:eastAsia="Calibri" w:hAnsi="Arial" w:cs="Arial"/>
          <w:b/>
        </w:rPr>
        <w:t>2008.</w:t>
      </w:r>
      <w:r w:rsidRPr="00BB0B7A">
        <w:rPr>
          <w:rFonts w:ascii="Arial" w:eastAsia="Calibri" w:hAnsi="Arial" w:cs="Arial"/>
        </w:rPr>
        <w:t xml:space="preserve"> Hama dan Penyakit Tanaman. Jakarta: Penebaran Swadaya, Jakarta. 427 h</w:t>
      </w:r>
    </w:p>
    <w:p w14:paraId="37EBF43A" w14:textId="77777777" w:rsidR="00465AC9" w:rsidRDefault="00465AC9" w:rsidP="002537AA">
      <w:pPr>
        <w:spacing w:after="200" w:line="240" w:lineRule="auto"/>
        <w:ind w:left="709" w:hanging="709"/>
        <w:jc w:val="both"/>
        <w:rPr>
          <w:rFonts w:ascii="Arial" w:eastAsia="Calibri" w:hAnsi="Arial" w:cs="Arial"/>
        </w:rPr>
      </w:pPr>
      <w:r w:rsidRPr="00BA197A">
        <w:rPr>
          <w:rFonts w:ascii="Arial" w:eastAsia="Calibri" w:hAnsi="Arial" w:cs="Arial"/>
          <w:b/>
        </w:rPr>
        <w:t>Rahmawati, R., Firdara, E. K., &amp; Setiadi, R. 2021.</w:t>
      </w:r>
      <w:r w:rsidRPr="00BA197A">
        <w:rPr>
          <w:rFonts w:ascii="Arial" w:eastAsia="Calibri" w:hAnsi="Arial" w:cs="Arial"/>
        </w:rPr>
        <w:t xml:space="preserve"> Identifikasi Jenis Hama Dan Penyakit Pada Tanaman Balangeran (</w:t>
      </w:r>
      <w:r w:rsidRPr="005F78B0">
        <w:rPr>
          <w:rFonts w:ascii="Arial" w:eastAsia="Calibri" w:hAnsi="Arial" w:cs="Arial"/>
          <w:i/>
          <w:iCs/>
        </w:rPr>
        <w:t>Shorea Balangeran</w:t>
      </w:r>
      <w:r w:rsidRPr="00BA197A">
        <w:rPr>
          <w:rFonts w:ascii="Arial" w:eastAsia="Calibri" w:hAnsi="Arial" w:cs="Arial"/>
        </w:rPr>
        <w:t xml:space="preserve"> Korth.): Identification Of Pest And Disease In Plant Of </w:t>
      </w:r>
      <w:r w:rsidRPr="005F78B0">
        <w:rPr>
          <w:rFonts w:ascii="Arial" w:eastAsia="Calibri" w:hAnsi="Arial" w:cs="Arial"/>
          <w:i/>
          <w:iCs/>
        </w:rPr>
        <w:t>Shorea Blangeran</w:t>
      </w:r>
      <w:r w:rsidRPr="00BA197A">
        <w:rPr>
          <w:rFonts w:ascii="Arial" w:eastAsia="Calibri" w:hAnsi="Arial" w:cs="Arial"/>
        </w:rPr>
        <w:t xml:space="preserve"> (Korth) Burck. </w:t>
      </w:r>
      <w:r w:rsidRPr="00BA197A">
        <w:rPr>
          <w:rFonts w:ascii="Arial" w:eastAsia="Calibri" w:hAnsi="Arial" w:cs="Arial"/>
          <w:i/>
          <w:iCs/>
        </w:rPr>
        <w:t>Hutan Tropika</w:t>
      </w:r>
      <w:r w:rsidRPr="00BA197A">
        <w:rPr>
          <w:rFonts w:ascii="Arial" w:eastAsia="Calibri" w:hAnsi="Arial" w:cs="Arial"/>
        </w:rPr>
        <w:t>, </w:t>
      </w:r>
      <w:r w:rsidRPr="00BA197A">
        <w:rPr>
          <w:rFonts w:ascii="Arial" w:eastAsia="Calibri" w:hAnsi="Arial" w:cs="Arial"/>
          <w:i/>
          <w:iCs/>
        </w:rPr>
        <w:t>16</w:t>
      </w:r>
      <w:r w:rsidRPr="00BA197A">
        <w:rPr>
          <w:rFonts w:ascii="Arial" w:eastAsia="Calibri" w:hAnsi="Arial" w:cs="Arial"/>
        </w:rPr>
        <w:t>(1), 1-14.</w:t>
      </w:r>
    </w:p>
    <w:p w14:paraId="720520BF" w14:textId="77777777" w:rsidR="00465AC9" w:rsidRDefault="00465AC9" w:rsidP="00C824E3">
      <w:pPr>
        <w:spacing w:after="200" w:line="240" w:lineRule="auto"/>
        <w:ind w:left="709" w:hanging="709"/>
        <w:jc w:val="both"/>
        <w:rPr>
          <w:rFonts w:ascii="Arial" w:eastAsia="Calibri" w:hAnsi="Arial" w:cs="Arial"/>
          <w:bCs/>
        </w:rPr>
      </w:pPr>
      <w:r w:rsidRPr="00C824E3">
        <w:rPr>
          <w:rFonts w:ascii="Arial" w:eastAsia="Calibri" w:hAnsi="Arial" w:cs="Arial"/>
          <w:b/>
        </w:rPr>
        <w:t xml:space="preserve">Roziaty, E., &amp; Utomo, I. A. 2020. </w:t>
      </w:r>
      <w:r w:rsidRPr="00C824E3">
        <w:rPr>
          <w:rFonts w:ascii="Arial" w:eastAsia="Calibri" w:hAnsi="Arial" w:cs="Arial"/>
          <w:bCs/>
        </w:rPr>
        <w:t>Ekologi Pohon Pinus (</w:t>
      </w:r>
      <w:r w:rsidRPr="00C824E3">
        <w:rPr>
          <w:rFonts w:ascii="Arial" w:eastAsia="Calibri" w:hAnsi="Arial" w:cs="Arial"/>
          <w:bCs/>
          <w:i/>
          <w:iCs/>
        </w:rPr>
        <w:t>Pinus merkusii</w:t>
      </w:r>
      <w:r w:rsidRPr="00C824E3">
        <w:rPr>
          <w:rFonts w:ascii="Arial" w:eastAsia="Calibri" w:hAnsi="Arial" w:cs="Arial"/>
          <w:bCs/>
        </w:rPr>
        <w:t>) di Kawasan Hutan Girimanik, Desa Setren, Kecamatan Slogohimo, Kabupaten Wonogiri, Jawa Tengah. Prosiding SNPBS (Seminar Nasional Pendidikan Biologi dan Saintek) Ke-5.</w:t>
      </w:r>
    </w:p>
    <w:p w14:paraId="49C62AC2" w14:textId="77777777" w:rsidR="00465AC9" w:rsidRPr="00BB0B7A" w:rsidRDefault="00465AC9" w:rsidP="00C824E3">
      <w:pPr>
        <w:spacing w:after="200" w:line="240" w:lineRule="auto"/>
        <w:ind w:left="709" w:hanging="709"/>
        <w:jc w:val="both"/>
        <w:rPr>
          <w:rFonts w:ascii="Arial" w:eastAsia="Calibri" w:hAnsi="Arial" w:cs="Arial"/>
        </w:rPr>
      </w:pPr>
      <w:r w:rsidRPr="006C5D90">
        <w:rPr>
          <w:rFonts w:ascii="Arial" w:eastAsia="Calibri" w:hAnsi="Arial" w:cs="Arial"/>
          <w:b/>
        </w:rPr>
        <w:t>Soetrisno,K. 1996.</w:t>
      </w:r>
      <w:r w:rsidRPr="0077167C">
        <w:rPr>
          <w:rFonts w:ascii="Arial" w:eastAsia="Calibri" w:hAnsi="Arial" w:cs="Arial"/>
        </w:rPr>
        <w:t xml:space="preserve"> Silvika. Bahan kuliah Silvika Fakultas Kehutanan Universitas Mulawarman. Samarinda</w:t>
      </w:r>
    </w:p>
    <w:p w14:paraId="5263398E" w14:textId="77777777" w:rsidR="00465AC9"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Soeyamto.</w:t>
      </w:r>
      <w:r w:rsidRPr="00BB0B7A">
        <w:rPr>
          <w:rFonts w:ascii="Arial" w:eastAsia="Calibri" w:hAnsi="Arial" w:cs="Arial"/>
        </w:rPr>
        <w:t xml:space="preserve"> </w:t>
      </w:r>
      <w:r w:rsidRPr="00BB0B7A">
        <w:rPr>
          <w:rFonts w:ascii="Arial" w:eastAsia="Calibri" w:hAnsi="Arial" w:cs="Arial"/>
          <w:b/>
        </w:rPr>
        <w:t xml:space="preserve">1995. </w:t>
      </w:r>
      <w:r w:rsidRPr="00BB0B7A">
        <w:rPr>
          <w:rFonts w:ascii="Arial" w:eastAsia="Calibri" w:hAnsi="Arial" w:cs="Arial"/>
        </w:rPr>
        <w:t>Perlindungan Hutan. Hama Penyakit, Perlandangan Berpindah dan Penggembalaan. Fakultas Kehutanan Universitas Mulawarman Samarinda</w:t>
      </w:r>
      <w:r>
        <w:rPr>
          <w:rFonts w:ascii="Arial" w:eastAsia="Calibri" w:hAnsi="Arial" w:cs="Arial"/>
        </w:rPr>
        <w:t>.</w:t>
      </w:r>
    </w:p>
    <w:p w14:paraId="43A3D7B3"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Sumardi, S.</w:t>
      </w:r>
      <w:r w:rsidRPr="00BB0B7A">
        <w:rPr>
          <w:rFonts w:ascii="Arial" w:eastAsia="Calibri" w:hAnsi="Arial" w:cs="Arial"/>
        </w:rPr>
        <w:t xml:space="preserve"> </w:t>
      </w:r>
      <w:r w:rsidRPr="00BB0B7A">
        <w:rPr>
          <w:rFonts w:ascii="Arial" w:eastAsia="Calibri" w:hAnsi="Arial" w:cs="Arial"/>
          <w:b/>
        </w:rPr>
        <w:t xml:space="preserve">M. Widyastuti. 2002. </w:t>
      </w:r>
      <w:r w:rsidRPr="00BB0B7A">
        <w:rPr>
          <w:rFonts w:ascii="Arial" w:eastAsia="Calibri" w:hAnsi="Arial" w:cs="Arial"/>
        </w:rPr>
        <w:t>Dasar-dasar Perlindungan Hutan, UGM Gadjah Mada University Press.</w:t>
      </w:r>
    </w:p>
    <w:p w14:paraId="7F96C311" w14:textId="77777777" w:rsidR="00465AC9" w:rsidRPr="00BB0B7A" w:rsidRDefault="00465AC9" w:rsidP="00BB0B7A">
      <w:pPr>
        <w:spacing w:after="200" w:line="240" w:lineRule="auto"/>
        <w:ind w:left="709" w:hanging="709"/>
        <w:jc w:val="both"/>
        <w:rPr>
          <w:rFonts w:ascii="Arial" w:eastAsia="Calibri" w:hAnsi="Arial" w:cs="Arial"/>
        </w:rPr>
      </w:pPr>
      <w:r w:rsidRPr="00BB0B7A">
        <w:rPr>
          <w:rFonts w:ascii="Arial" w:eastAsia="Calibri" w:hAnsi="Arial" w:cs="Arial"/>
          <w:b/>
        </w:rPr>
        <w:t>Suryanto, T.</w:t>
      </w:r>
      <w:r w:rsidRPr="00BB0B7A">
        <w:rPr>
          <w:rFonts w:ascii="Arial" w:eastAsia="Calibri" w:hAnsi="Arial" w:cs="Arial"/>
        </w:rPr>
        <w:t xml:space="preserve"> </w:t>
      </w:r>
      <w:r w:rsidRPr="00BB0B7A">
        <w:rPr>
          <w:rFonts w:ascii="Arial" w:eastAsia="Calibri" w:hAnsi="Arial" w:cs="Arial"/>
          <w:b/>
        </w:rPr>
        <w:t>S.</w:t>
      </w:r>
      <w:r>
        <w:rPr>
          <w:rFonts w:ascii="Arial" w:eastAsia="Calibri" w:hAnsi="Arial" w:cs="Arial"/>
          <w:b/>
        </w:rPr>
        <w:t xml:space="preserve"> H.</w:t>
      </w:r>
      <w:r w:rsidRPr="00BB0B7A">
        <w:rPr>
          <w:rFonts w:ascii="Arial" w:eastAsia="Calibri" w:hAnsi="Arial" w:cs="Arial"/>
          <w:b/>
        </w:rPr>
        <w:t xml:space="preserve">, &amp; Savitri, E. 2012. </w:t>
      </w:r>
      <w:r w:rsidRPr="00BB0B7A">
        <w:rPr>
          <w:rFonts w:ascii="Arial" w:eastAsia="Calibri" w:hAnsi="Arial" w:cs="Arial"/>
        </w:rPr>
        <w:t xml:space="preserve">Budidaya </w:t>
      </w:r>
      <w:r>
        <w:rPr>
          <w:rFonts w:ascii="Arial" w:eastAsia="Calibri" w:hAnsi="Arial" w:cs="Arial"/>
          <w:i/>
        </w:rPr>
        <w:t>S</w:t>
      </w:r>
      <w:r w:rsidRPr="00BB0B7A">
        <w:rPr>
          <w:rFonts w:ascii="Arial" w:eastAsia="Calibri" w:hAnsi="Arial" w:cs="Arial"/>
          <w:i/>
        </w:rPr>
        <w:t>horea balangeran</w:t>
      </w:r>
      <w:r w:rsidRPr="00BB0B7A">
        <w:rPr>
          <w:rFonts w:ascii="Arial" w:eastAsia="Calibri" w:hAnsi="Arial" w:cs="Arial"/>
        </w:rPr>
        <w:t xml:space="preserve"> di Lahan Gambut. Balai Penelitian Kehutanan. Banjarbaru</w:t>
      </w:r>
      <w:r>
        <w:rPr>
          <w:rFonts w:ascii="Arial" w:eastAsia="Calibri" w:hAnsi="Arial" w:cs="Arial"/>
        </w:rPr>
        <w:t xml:space="preserve">. </w:t>
      </w:r>
      <w:r w:rsidRPr="00BB0B7A">
        <w:rPr>
          <w:rFonts w:ascii="Arial" w:eastAsia="Calibri" w:hAnsi="Arial" w:cs="Arial"/>
        </w:rPr>
        <w:t>1 (1), 1-110.</w:t>
      </w:r>
    </w:p>
    <w:p w14:paraId="55C66999" w14:textId="77777777" w:rsidR="00465AC9" w:rsidRDefault="00465AC9" w:rsidP="00BB0B7A">
      <w:pPr>
        <w:spacing w:line="240" w:lineRule="auto"/>
        <w:jc w:val="both"/>
        <w:rPr>
          <w:rFonts w:ascii="Arial" w:eastAsia="Calibri" w:hAnsi="Arial" w:cs="Arial"/>
        </w:rPr>
      </w:pPr>
      <w:r w:rsidRPr="00BB0B7A">
        <w:rPr>
          <w:rFonts w:ascii="Arial" w:eastAsia="Calibri" w:hAnsi="Arial" w:cs="Arial"/>
          <w:b/>
        </w:rPr>
        <w:t>Tjahjadi, N.</w:t>
      </w:r>
      <w:r w:rsidRPr="00BB0B7A">
        <w:rPr>
          <w:rFonts w:ascii="Arial" w:eastAsia="Calibri" w:hAnsi="Arial" w:cs="Arial"/>
        </w:rPr>
        <w:t xml:space="preserve"> </w:t>
      </w:r>
      <w:r w:rsidRPr="00BB0B7A">
        <w:rPr>
          <w:rFonts w:ascii="Arial" w:eastAsia="Calibri" w:hAnsi="Arial" w:cs="Arial"/>
          <w:b/>
        </w:rPr>
        <w:t xml:space="preserve">1989. </w:t>
      </w:r>
      <w:r w:rsidRPr="00BB0B7A">
        <w:rPr>
          <w:rFonts w:ascii="Arial" w:eastAsia="Calibri" w:hAnsi="Arial" w:cs="Arial"/>
        </w:rPr>
        <w:t>Hama dan Penyakit Tanaman, Kanisius. Yogyakarta.</w:t>
      </w:r>
    </w:p>
    <w:p w14:paraId="37CDE754" w14:textId="77777777" w:rsidR="00465AC9" w:rsidRDefault="00465AC9" w:rsidP="00BB0B7A">
      <w:pPr>
        <w:spacing w:line="240" w:lineRule="auto"/>
        <w:jc w:val="both"/>
        <w:rPr>
          <w:rFonts w:ascii="Arial" w:hAnsi="Arial" w:cs="Arial"/>
        </w:rPr>
      </w:pPr>
      <w:r w:rsidRPr="00114424">
        <w:rPr>
          <w:rFonts w:ascii="Arial" w:hAnsi="Arial" w:cs="Arial"/>
          <w:b/>
        </w:rPr>
        <w:t>Wardani, N. (2017).</w:t>
      </w:r>
      <w:r w:rsidRPr="00667C57">
        <w:rPr>
          <w:rFonts w:ascii="Arial" w:hAnsi="Arial" w:cs="Arial"/>
        </w:rPr>
        <w:t xml:space="preserve"> Perubahan iklim dan pengaruhnya terhadap serangga hama.</w:t>
      </w:r>
    </w:p>
    <w:p w14:paraId="7F0885DA" w14:textId="2C9AAD3D" w:rsidR="005C2987" w:rsidRPr="00C83CB2" w:rsidRDefault="00465AC9" w:rsidP="00C83CB2">
      <w:pPr>
        <w:spacing w:line="240" w:lineRule="auto"/>
        <w:ind w:left="709" w:hanging="709"/>
        <w:jc w:val="both"/>
        <w:rPr>
          <w:rFonts w:ascii="Arial" w:hAnsi="Arial" w:cs="Arial"/>
          <w:lang w:val="id-ID"/>
        </w:rPr>
      </w:pPr>
      <w:r>
        <w:rPr>
          <w:rFonts w:ascii="Arial" w:hAnsi="Arial" w:cs="Arial"/>
          <w:b/>
        </w:rPr>
        <w:t>Wali, M., &amp; Soamole, S. 2015</w:t>
      </w:r>
      <w:r w:rsidRPr="001D33AC">
        <w:rPr>
          <w:rFonts w:ascii="Arial" w:hAnsi="Arial" w:cs="Arial"/>
          <w:b/>
        </w:rPr>
        <w:t xml:space="preserve">. </w:t>
      </w:r>
      <w:r w:rsidRPr="001D33AC">
        <w:rPr>
          <w:rFonts w:ascii="Arial" w:hAnsi="Arial" w:cs="Arial"/>
        </w:rPr>
        <w:t xml:space="preserve">Studi </w:t>
      </w:r>
      <w:r>
        <w:rPr>
          <w:rFonts w:ascii="Arial" w:hAnsi="Arial" w:cs="Arial"/>
        </w:rPr>
        <w:t>T</w:t>
      </w:r>
      <w:r w:rsidRPr="001D33AC">
        <w:rPr>
          <w:rFonts w:ascii="Arial" w:hAnsi="Arial" w:cs="Arial"/>
        </w:rPr>
        <w:t xml:space="preserve">ingkat </w:t>
      </w:r>
      <w:r>
        <w:rPr>
          <w:rFonts w:ascii="Arial" w:hAnsi="Arial" w:cs="Arial"/>
        </w:rPr>
        <w:t>K</w:t>
      </w:r>
      <w:r w:rsidRPr="001D33AC">
        <w:rPr>
          <w:rFonts w:ascii="Arial" w:hAnsi="Arial" w:cs="Arial"/>
        </w:rPr>
        <w:t xml:space="preserve">erusakan </w:t>
      </w:r>
      <w:r>
        <w:rPr>
          <w:rFonts w:ascii="Arial" w:hAnsi="Arial" w:cs="Arial"/>
        </w:rPr>
        <w:t>A</w:t>
      </w:r>
      <w:r w:rsidRPr="001D33AC">
        <w:rPr>
          <w:rFonts w:ascii="Arial" w:hAnsi="Arial" w:cs="Arial"/>
        </w:rPr>
        <w:t xml:space="preserve">kibat </w:t>
      </w:r>
      <w:r>
        <w:rPr>
          <w:rFonts w:ascii="Arial" w:hAnsi="Arial" w:cs="Arial"/>
        </w:rPr>
        <w:t>H</w:t>
      </w:r>
      <w:r w:rsidRPr="001D33AC">
        <w:rPr>
          <w:rFonts w:ascii="Arial" w:hAnsi="Arial" w:cs="Arial"/>
        </w:rPr>
        <w:t xml:space="preserve">ama Daun </w:t>
      </w:r>
      <w:r>
        <w:rPr>
          <w:rFonts w:ascii="Arial" w:hAnsi="Arial" w:cs="Arial"/>
        </w:rPr>
        <w:t>p</w:t>
      </w:r>
      <w:r w:rsidRPr="001D33AC">
        <w:rPr>
          <w:rFonts w:ascii="Arial" w:hAnsi="Arial" w:cs="Arial"/>
        </w:rPr>
        <w:t>ada Tanaman Meranti Merah (</w:t>
      </w:r>
      <w:r w:rsidRPr="005F78B0">
        <w:rPr>
          <w:rFonts w:ascii="Arial" w:hAnsi="Arial" w:cs="Arial"/>
          <w:i/>
          <w:iCs/>
        </w:rPr>
        <w:t>Shorea Leprosula</w:t>
      </w:r>
      <w:r w:rsidRPr="001D33AC">
        <w:rPr>
          <w:rFonts w:ascii="Arial" w:hAnsi="Arial" w:cs="Arial"/>
        </w:rPr>
        <w:t>) Di Areal Persemaian PT. Gema Hutani Lestari Kec. Fene Leisela. </w:t>
      </w:r>
      <w:r w:rsidRPr="001D33AC">
        <w:rPr>
          <w:rFonts w:ascii="Arial" w:hAnsi="Arial" w:cs="Arial"/>
          <w:i/>
          <w:iCs/>
        </w:rPr>
        <w:t>Agrikan: Jurnal Agribisnis Perikanan</w:t>
      </w:r>
      <w:r w:rsidRPr="001D33AC">
        <w:rPr>
          <w:rFonts w:ascii="Arial" w:hAnsi="Arial" w:cs="Arial"/>
        </w:rPr>
        <w:t>, </w:t>
      </w:r>
      <w:r w:rsidRPr="001D33AC">
        <w:rPr>
          <w:rFonts w:ascii="Arial" w:hAnsi="Arial" w:cs="Arial"/>
          <w:i/>
          <w:iCs/>
        </w:rPr>
        <w:t>8</w:t>
      </w:r>
      <w:r w:rsidRPr="001D33AC">
        <w:rPr>
          <w:rFonts w:ascii="Arial" w:hAnsi="Arial" w:cs="Arial"/>
        </w:rPr>
        <w:t>(2), 36-45.</w:t>
      </w:r>
    </w:p>
    <w:sectPr w:rsidR="005C2987" w:rsidRPr="00C83CB2" w:rsidSect="00C51F46">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96E16" w14:textId="77777777" w:rsidR="005C2987" w:rsidRDefault="005C2987">
      <w:pPr>
        <w:spacing w:line="240" w:lineRule="auto"/>
      </w:pPr>
      <w:r>
        <w:separator/>
      </w:r>
    </w:p>
  </w:endnote>
  <w:endnote w:type="continuationSeparator" w:id="0">
    <w:p w14:paraId="3AD37B54" w14:textId="77777777" w:rsidR="005C2987" w:rsidRDefault="005C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8F15" w14:textId="77777777" w:rsidR="005C2987" w:rsidRDefault="005C2987">
      <w:pPr>
        <w:spacing w:after="0"/>
      </w:pPr>
      <w:r>
        <w:separator/>
      </w:r>
    </w:p>
  </w:footnote>
  <w:footnote w:type="continuationSeparator" w:id="0">
    <w:p w14:paraId="318D24FE" w14:textId="77777777" w:rsidR="005C2987" w:rsidRDefault="005C29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190146"/>
      <w:docPartObj>
        <w:docPartGallery w:val="Page Numbers (Top of Page)"/>
        <w:docPartUnique/>
      </w:docPartObj>
    </w:sdtPr>
    <w:sdtEndPr>
      <w:rPr>
        <w:noProof/>
      </w:rPr>
    </w:sdtEndPr>
    <w:sdtContent>
      <w:p w14:paraId="2FE69489" w14:textId="2AA009E2" w:rsidR="00C51F46" w:rsidRDefault="00C51F46">
        <w:pPr>
          <w:pStyle w:val="Header"/>
          <w:jc w:val="right"/>
        </w:pPr>
        <w:r>
          <w:fldChar w:fldCharType="begin"/>
        </w:r>
        <w:r>
          <w:instrText xml:space="preserve"> PAGE   \* MERGEFORMAT </w:instrText>
        </w:r>
        <w:r>
          <w:fldChar w:fldCharType="separate"/>
        </w:r>
        <w:r w:rsidR="00C83CB2">
          <w:rPr>
            <w:noProof/>
          </w:rPr>
          <w:t>4</w:t>
        </w:r>
        <w:r>
          <w:rPr>
            <w:noProof/>
          </w:rPr>
          <w:fldChar w:fldCharType="end"/>
        </w:r>
      </w:p>
    </w:sdtContent>
  </w:sdt>
  <w:p w14:paraId="38E54B3E" w14:textId="77777777" w:rsidR="00C51F46" w:rsidRDefault="00C51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1D745"/>
    <w:multiLevelType w:val="multilevel"/>
    <w:tmpl w:val="96665D6A"/>
    <w:lvl w:ilvl="0">
      <w:start w:val="1"/>
      <w:numFmt w:val="lowerLetter"/>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D48B1"/>
    <w:multiLevelType w:val="hybridMultilevel"/>
    <w:tmpl w:val="699018E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B0E5C9D"/>
    <w:multiLevelType w:val="hybridMultilevel"/>
    <w:tmpl w:val="35AA4770"/>
    <w:lvl w:ilvl="0" w:tplc="04663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424767"/>
    <w:multiLevelType w:val="hybridMultilevel"/>
    <w:tmpl w:val="0474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309A"/>
    <w:multiLevelType w:val="hybridMultilevel"/>
    <w:tmpl w:val="9142FE88"/>
    <w:lvl w:ilvl="0" w:tplc="63A2D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3B64CC"/>
    <w:multiLevelType w:val="hybridMultilevel"/>
    <w:tmpl w:val="1B64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1048E"/>
    <w:multiLevelType w:val="multilevel"/>
    <w:tmpl w:val="15510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25061B"/>
    <w:multiLevelType w:val="hybridMultilevel"/>
    <w:tmpl w:val="3F6EA99E"/>
    <w:lvl w:ilvl="0" w:tplc="9DDEC7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B1079CA"/>
    <w:multiLevelType w:val="hybridMultilevel"/>
    <w:tmpl w:val="669CD3C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C03537D"/>
    <w:multiLevelType w:val="hybridMultilevel"/>
    <w:tmpl w:val="0FF0D66A"/>
    <w:lvl w:ilvl="0" w:tplc="0F14C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F860AF"/>
    <w:multiLevelType w:val="hybridMultilevel"/>
    <w:tmpl w:val="2E9EC0A0"/>
    <w:lvl w:ilvl="0" w:tplc="E5709D18">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nsid w:val="1E3B6704"/>
    <w:multiLevelType w:val="hybridMultilevel"/>
    <w:tmpl w:val="7F3C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820E1"/>
    <w:multiLevelType w:val="hybridMultilevel"/>
    <w:tmpl w:val="C40A6E86"/>
    <w:lvl w:ilvl="0" w:tplc="0382E8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2840FB"/>
    <w:multiLevelType w:val="hybridMultilevel"/>
    <w:tmpl w:val="0C66E530"/>
    <w:lvl w:ilvl="0" w:tplc="5EDC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3172A0"/>
    <w:multiLevelType w:val="hybridMultilevel"/>
    <w:tmpl w:val="878EF39C"/>
    <w:lvl w:ilvl="0" w:tplc="30DEFD92">
      <w:start w:val="3"/>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D2BCA"/>
    <w:multiLevelType w:val="multilevel"/>
    <w:tmpl w:val="29DD2BC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2B7A20E3"/>
    <w:multiLevelType w:val="hybridMultilevel"/>
    <w:tmpl w:val="0E4E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F420A"/>
    <w:multiLevelType w:val="hybridMultilevel"/>
    <w:tmpl w:val="8E5E401A"/>
    <w:lvl w:ilvl="0" w:tplc="8D7425E0">
      <w:start w:val="1"/>
      <w:numFmt w:val="upp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8">
    <w:nsid w:val="36230B0C"/>
    <w:multiLevelType w:val="hybridMultilevel"/>
    <w:tmpl w:val="F3AA8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15B94"/>
    <w:multiLevelType w:val="hybridMultilevel"/>
    <w:tmpl w:val="AE52EA7E"/>
    <w:lvl w:ilvl="0" w:tplc="96A6E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264B87"/>
    <w:multiLevelType w:val="multilevel"/>
    <w:tmpl w:val="3F264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EE5CDF"/>
    <w:multiLevelType w:val="hybridMultilevel"/>
    <w:tmpl w:val="EB9EAE02"/>
    <w:lvl w:ilvl="0" w:tplc="C5AC07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817F01"/>
    <w:multiLevelType w:val="hybridMultilevel"/>
    <w:tmpl w:val="5784F1CE"/>
    <w:lvl w:ilvl="0" w:tplc="1FB81F04">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3">
    <w:nsid w:val="453A0847"/>
    <w:multiLevelType w:val="hybridMultilevel"/>
    <w:tmpl w:val="6A9EC236"/>
    <w:lvl w:ilvl="0" w:tplc="F920DE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8D473E"/>
    <w:multiLevelType w:val="hybridMultilevel"/>
    <w:tmpl w:val="D8EA1CF0"/>
    <w:lvl w:ilvl="0" w:tplc="5A889E6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53517E3"/>
    <w:multiLevelType w:val="hybridMultilevel"/>
    <w:tmpl w:val="A20048F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492481"/>
    <w:multiLevelType w:val="hybridMultilevel"/>
    <w:tmpl w:val="1D00E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B484E"/>
    <w:multiLevelType w:val="multilevel"/>
    <w:tmpl w:val="56DB4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D7B0095"/>
    <w:multiLevelType w:val="hybridMultilevel"/>
    <w:tmpl w:val="D196232C"/>
    <w:lvl w:ilvl="0" w:tplc="1D4435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3904AA4"/>
    <w:multiLevelType w:val="hybridMultilevel"/>
    <w:tmpl w:val="92346222"/>
    <w:lvl w:ilvl="0" w:tplc="41B8C426">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9211D5"/>
    <w:multiLevelType w:val="hybridMultilevel"/>
    <w:tmpl w:val="2E6A0EC8"/>
    <w:lvl w:ilvl="0" w:tplc="0F1E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FD04E07"/>
    <w:multiLevelType w:val="hybridMultilevel"/>
    <w:tmpl w:val="66A8C28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0BB0651"/>
    <w:multiLevelType w:val="hybridMultilevel"/>
    <w:tmpl w:val="AF060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D14CF"/>
    <w:multiLevelType w:val="multilevel"/>
    <w:tmpl w:val="72AD14CF"/>
    <w:lvl w:ilvl="0">
      <w:start w:val="1"/>
      <w:numFmt w:val="lowerRoman"/>
      <w:lvlText w:val="%1."/>
      <w:lvlJc w:val="righ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4B754D"/>
    <w:multiLevelType w:val="hybridMultilevel"/>
    <w:tmpl w:val="2F62148C"/>
    <w:lvl w:ilvl="0" w:tplc="61E8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15270A"/>
    <w:multiLevelType w:val="hybridMultilevel"/>
    <w:tmpl w:val="366C5CDE"/>
    <w:lvl w:ilvl="0" w:tplc="F1E80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B923BA"/>
    <w:multiLevelType w:val="multilevel"/>
    <w:tmpl w:val="7CB9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F036898"/>
    <w:multiLevelType w:val="hybridMultilevel"/>
    <w:tmpl w:val="9C38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11"/>
  </w:num>
  <w:num w:numId="4">
    <w:abstractNumId w:val="17"/>
  </w:num>
  <w:num w:numId="5">
    <w:abstractNumId w:val="32"/>
  </w:num>
  <w:num w:numId="6">
    <w:abstractNumId w:val="34"/>
  </w:num>
  <w:num w:numId="7">
    <w:abstractNumId w:val="7"/>
  </w:num>
  <w:num w:numId="8">
    <w:abstractNumId w:val="24"/>
  </w:num>
  <w:num w:numId="9">
    <w:abstractNumId w:val="22"/>
  </w:num>
  <w:num w:numId="10">
    <w:abstractNumId w:val="10"/>
  </w:num>
  <w:num w:numId="11">
    <w:abstractNumId w:val="23"/>
  </w:num>
  <w:num w:numId="12">
    <w:abstractNumId w:val="19"/>
  </w:num>
  <w:num w:numId="13">
    <w:abstractNumId w:val="25"/>
  </w:num>
  <w:num w:numId="14">
    <w:abstractNumId w:val="1"/>
  </w:num>
  <w:num w:numId="15">
    <w:abstractNumId w:val="9"/>
  </w:num>
  <w:num w:numId="16">
    <w:abstractNumId w:val="31"/>
  </w:num>
  <w:num w:numId="17">
    <w:abstractNumId w:val="8"/>
  </w:num>
  <w:num w:numId="18">
    <w:abstractNumId w:val="28"/>
  </w:num>
  <w:num w:numId="19">
    <w:abstractNumId w:val="13"/>
  </w:num>
  <w:num w:numId="20">
    <w:abstractNumId w:val="30"/>
  </w:num>
  <w:num w:numId="21">
    <w:abstractNumId w:val="21"/>
  </w:num>
  <w:num w:numId="22">
    <w:abstractNumId w:val="5"/>
  </w:num>
  <w:num w:numId="23">
    <w:abstractNumId w:val="12"/>
  </w:num>
  <w:num w:numId="24">
    <w:abstractNumId w:val="2"/>
  </w:num>
  <w:num w:numId="25">
    <w:abstractNumId w:val="3"/>
  </w:num>
  <w:num w:numId="26">
    <w:abstractNumId w:val="4"/>
  </w:num>
  <w:num w:numId="27">
    <w:abstractNumId w:val="35"/>
  </w:num>
  <w:num w:numId="28">
    <w:abstractNumId w:val="16"/>
  </w:num>
  <w:num w:numId="29">
    <w:abstractNumId w:val="14"/>
  </w:num>
  <w:num w:numId="30">
    <w:abstractNumId w:val="26"/>
  </w:num>
  <w:num w:numId="31">
    <w:abstractNumId w:val="36"/>
  </w:num>
  <w:num w:numId="32">
    <w:abstractNumId w:val="27"/>
  </w:num>
  <w:num w:numId="33">
    <w:abstractNumId w:val="20"/>
  </w:num>
  <w:num w:numId="34">
    <w:abstractNumId w:val="0"/>
  </w:num>
  <w:num w:numId="35">
    <w:abstractNumId w:val="6"/>
  </w:num>
  <w:num w:numId="36">
    <w:abstractNumId w:val="18"/>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31"/>
    <w:rsid w:val="00015E23"/>
    <w:rsid w:val="00060800"/>
    <w:rsid w:val="00123301"/>
    <w:rsid w:val="00163DFE"/>
    <w:rsid w:val="002E23A8"/>
    <w:rsid w:val="00372CF7"/>
    <w:rsid w:val="00465AC9"/>
    <w:rsid w:val="0047350F"/>
    <w:rsid w:val="004C38E2"/>
    <w:rsid w:val="005C2987"/>
    <w:rsid w:val="00611C92"/>
    <w:rsid w:val="007825E2"/>
    <w:rsid w:val="00837D6B"/>
    <w:rsid w:val="008B6588"/>
    <w:rsid w:val="008E0E31"/>
    <w:rsid w:val="00C51F46"/>
    <w:rsid w:val="00C83CB2"/>
    <w:rsid w:val="00DA6F2C"/>
    <w:rsid w:val="00DC738E"/>
    <w:rsid w:val="00EB2E7B"/>
    <w:rsid w:val="00ED6C7A"/>
    <w:rsid w:val="00F53D3C"/>
    <w:rsid w:val="00FA33B7"/>
    <w:rsid w:val="1B9C36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F7"/>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4735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F7"/>
    <w:pPr>
      <w:ind w:left="720"/>
      <w:contextualSpacing/>
    </w:pPr>
  </w:style>
  <w:style w:type="paragraph" w:styleId="BalloonText">
    <w:name w:val="Balloon Text"/>
    <w:basedOn w:val="Normal"/>
    <w:link w:val="BalloonTextChar"/>
    <w:uiPriority w:val="99"/>
    <w:semiHidden/>
    <w:unhideWhenUsed/>
    <w:rsid w:val="002E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A8"/>
    <w:rPr>
      <w:rFonts w:ascii="Segoe UI" w:eastAsiaTheme="minorHAnsi" w:hAnsi="Segoe UI" w:cs="Segoe UI"/>
      <w:sz w:val="18"/>
      <w:szCs w:val="18"/>
    </w:rPr>
  </w:style>
  <w:style w:type="table" w:styleId="TableGrid">
    <w:name w:val="Table Grid"/>
    <w:basedOn w:val="TableNormal"/>
    <w:uiPriority w:val="59"/>
    <w:rsid w:val="0047350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350F"/>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47350F"/>
    <w:pPr>
      <w:spacing w:line="276" w:lineRule="auto"/>
      <w:outlineLvl w:val="9"/>
    </w:pPr>
    <w:rPr>
      <w:lang w:eastAsia="ja-JP"/>
    </w:rPr>
  </w:style>
  <w:style w:type="paragraph" w:styleId="Header">
    <w:name w:val="header"/>
    <w:basedOn w:val="Normal"/>
    <w:link w:val="HeaderChar"/>
    <w:uiPriority w:val="99"/>
    <w:unhideWhenUsed/>
    <w:rsid w:val="00C5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46"/>
    <w:rPr>
      <w:rFonts w:eastAsiaTheme="minorHAnsi"/>
      <w:sz w:val="22"/>
      <w:szCs w:val="22"/>
    </w:rPr>
  </w:style>
  <w:style w:type="paragraph" w:styleId="Footer">
    <w:name w:val="footer"/>
    <w:basedOn w:val="Normal"/>
    <w:link w:val="FooterChar"/>
    <w:uiPriority w:val="99"/>
    <w:unhideWhenUsed/>
    <w:rsid w:val="00C5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46"/>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F7"/>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4735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F7"/>
    <w:pPr>
      <w:ind w:left="720"/>
      <w:contextualSpacing/>
    </w:pPr>
  </w:style>
  <w:style w:type="paragraph" w:styleId="BalloonText">
    <w:name w:val="Balloon Text"/>
    <w:basedOn w:val="Normal"/>
    <w:link w:val="BalloonTextChar"/>
    <w:uiPriority w:val="99"/>
    <w:semiHidden/>
    <w:unhideWhenUsed/>
    <w:rsid w:val="002E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A8"/>
    <w:rPr>
      <w:rFonts w:ascii="Segoe UI" w:eastAsiaTheme="minorHAnsi" w:hAnsi="Segoe UI" w:cs="Segoe UI"/>
      <w:sz w:val="18"/>
      <w:szCs w:val="18"/>
    </w:rPr>
  </w:style>
  <w:style w:type="table" w:styleId="TableGrid">
    <w:name w:val="Table Grid"/>
    <w:basedOn w:val="TableNormal"/>
    <w:uiPriority w:val="59"/>
    <w:rsid w:val="0047350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350F"/>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47350F"/>
    <w:pPr>
      <w:spacing w:line="276" w:lineRule="auto"/>
      <w:outlineLvl w:val="9"/>
    </w:pPr>
    <w:rPr>
      <w:lang w:eastAsia="ja-JP"/>
    </w:rPr>
  </w:style>
  <w:style w:type="paragraph" w:styleId="Header">
    <w:name w:val="header"/>
    <w:basedOn w:val="Normal"/>
    <w:link w:val="HeaderChar"/>
    <w:uiPriority w:val="99"/>
    <w:unhideWhenUsed/>
    <w:rsid w:val="00C5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46"/>
    <w:rPr>
      <w:rFonts w:eastAsiaTheme="minorHAnsi"/>
      <w:sz w:val="22"/>
      <w:szCs w:val="22"/>
    </w:rPr>
  </w:style>
  <w:style w:type="paragraph" w:styleId="Footer">
    <w:name w:val="footer"/>
    <w:basedOn w:val="Normal"/>
    <w:link w:val="FooterChar"/>
    <w:uiPriority w:val="99"/>
    <w:unhideWhenUsed/>
    <w:rsid w:val="00C5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4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oresteruntad.blogspot.co.id/2012/10/proposal-inventarisasi%20serangan-ama.htm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6E29-5E9F-4FA0-80ED-0CB42AA6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dimasaji</dc:creator>
  <cp:lastModifiedBy>HP-PC</cp:lastModifiedBy>
  <cp:revision>2</cp:revision>
  <cp:lastPrinted>2023-08-07T05:55:00Z</cp:lastPrinted>
  <dcterms:created xsi:type="dcterms:W3CDTF">2023-08-07T06:15:00Z</dcterms:created>
  <dcterms:modified xsi:type="dcterms:W3CDTF">2023-08-07T06:15:00Z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1542FA35B2E84361BF817CDA003D5C7F</vt:lpwstr>
  </property>
</Properties>
</file>